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E1" w:rsidRDefault="003677A9">
      <w:pPr>
        <w:rPr>
          <w:szCs w:val="24"/>
        </w:rPr>
      </w:pPr>
      <w:bookmarkStart w:id="0" w:name="_GoBack"/>
      <w:bookmarkEnd w:id="0"/>
      <w:r>
        <w:rPr>
          <w:szCs w:val="24"/>
        </w:rPr>
        <w:t>R</w:t>
      </w:r>
      <w:r w:rsidR="00BC5481" w:rsidRPr="0052348B">
        <w:rPr>
          <w:szCs w:val="24"/>
        </w:rPr>
        <w:t xml:space="preserve">esponse from </w:t>
      </w:r>
      <w:r>
        <w:rPr>
          <w:szCs w:val="24"/>
        </w:rPr>
        <w:t xml:space="preserve">the </w:t>
      </w:r>
      <w:r w:rsidR="00BC5481" w:rsidRPr="0052348B">
        <w:rPr>
          <w:szCs w:val="24"/>
        </w:rPr>
        <w:t>Transparency Project</w:t>
      </w:r>
      <w:r>
        <w:rPr>
          <w:szCs w:val="24"/>
        </w:rPr>
        <w:t xml:space="preserve"> to consultation on:</w:t>
      </w:r>
    </w:p>
    <w:p w:rsidR="00022A32" w:rsidRPr="0052348B" w:rsidRDefault="00022A32">
      <w:pPr>
        <w:rPr>
          <w:szCs w:val="24"/>
        </w:rPr>
      </w:pPr>
    </w:p>
    <w:p w:rsidR="0052348B" w:rsidRPr="0052348B" w:rsidRDefault="0052348B" w:rsidP="0052348B">
      <w:pPr>
        <w:spacing w:after="0" w:line="240" w:lineRule="auto"/>
        <w:rPr>
          <w:rFonts w:eastAsia="Times New Roman" w:cs="Arial"/>
          <w:b/>
          <w:szCs w:val="24"/>
          <w:lang w:eastAsia="en-GB"/>
        </w:rPr>
      </w:pPr>
      <w:r w:rsidRPr="0052348B">
        <w:rPr>
          <w:rFonts w:eastAsia="Times New Roman" w:cs="Arial"/>
          <w:b/>
          <w:szCs w:val="24"/>
          <w:lang w:eastAsia="en-GB"/>
        </w:rPr>
        <w:t>Draft Amendments to Family Procedure Rules New draft Part 3A of the Family Procedure Rules 2010</w:t>
      </w:r>
      <w:proofErr w:type="gramStart"/>
      <w:r w:rsidRPr="0052348B">
        <w:rPr>
          <w:rFonts w:eastAsia="Times New Roman" w:cs="Arial"/>
          <w:b/>
          <w:szCs w:val="24"/>
          <w:lang w:eastAsia="en-GB"/>
        </w:rPr>
        <w:t>.(</w:t>
      </w:r>
      <w:proofErr w:type="gramEnd"/>
      <w:r w:rsidRPr="0052348B">
        <w:rPr>
          <w:rFonts w:eastAsia="Times New Roman" w:cs="Arial"/>
          <w:b/>
          <w:szCs w:val="24"/>
          <w:lang w:eastAsia="en-GB"/>
        </w:rPr>
        <w:t xml:space="preserve">Children and Vulnerable Persons: Participation in proceedings and giving evidence) </w:t>
      </w:r>
    </w:p>
    <w:p w:rsidR="0052348B" w:rsidRPr="0052348B" w:rsidRDefault="0052348B">
      <w:pPr>
        <w:rPr>
          <w:szCs w:val="24"/>
        </w:rPr>
      </w:pPr>
    </w:p>
    <w:p w:rsidR="00BC5481" w:rsidRPr="0052348B" w:rsidRDefault="00BC5481">
      <w:pPr>
        <w:rPr>
          <w:szCs w:val="24"/>
        </w:rPr>
      </w:pPr>
      <w:r w:rsidRPr="0052348B">
        <w:rPr>
          <w:szCs w:val="24"/>
        </w:rPr>
        <w:t xml:space="preserve">The Transparency Project is a </w:t>
      </w:r>
      <w:r w:rsidR="002E019E">
        <w:rPr>
          <w:szCs w:val="24"/>
        </w:rPr>
        <w:t xml:space="preserve">registered </w:t>
      </w:r>
      <w:r w:rsidRPr="0052348B">
        <w:rPr>
          <w:szCs w:val="24"/>
        </w:rPr>
        <w:t xml:space="preserve">charity </w:t>
      </w:r>
      <w:r w:rsidR="002E019E">
        <w:rPr>
          <w:szCs w:val="24"/>
        </w:rPr>
        <w:t xml:space="preserve">(No. 1161471) </w:t>
      </w:r>
      <w:r w:rsidRPr="0052348B">
        <w:rPr>
          <w:szCs w:val="24"/>
        </w:rPr>
        <w:t>which has as it</w:t>
      </w:r>
      <w:r w:rsidR="0052348B" w:rsidRPr="0052348B">
        <w:rPr>
          <w:szCs w:val="24"/>
        </w:rPr>
        <w:t>s objects:</w:t>
      </w:r>
    </w:p>
    <w:p w:rsidR="0052348B" w:rsidRPr="0052348B" w:rsidRDefault="0052348B" w:rsidP="0052348B">
      <w:pPr>
        <w:numPr>
          <w:ilvl w:val="0"/>
          <w:numId w:val="8"/>
        </w:numPr>
        <w:spacing w:before="100" w:beforeAutospacing="1" w:after="100" w:afterAutospacing="1" w:line="240" w:lineRule="auto"/>
        <w:rPr>
          <w:rFonts w:eastAsia="Times New Roman" w:cs="Times New Roman"/>
          <w:sz w:val="20"/>
          <w:szCs w:val="20"/>
          <w:lang w:eastAsia="en-GB"/>
        </w:rPr>
      </w:pPr>
      <w:r w:rsidRPr="0052348B">
        <w:rPr>
          <w:rFonts w:eastAsia="Times New Roman" w:cs="Times New Roman"/>
          <w:sz w:val="20"/>
          <w:szCs w:val="20"/>
          <w:lang w:eastAsia="en-GB"/>
        </w:rPr>
        <w:t>To advance the education of the public in the subject of family law and its administration, including the family justice system in England and Wales and the work of the family courts, in particular but not exclusively through the provision of balanced, accurate and accessible information about the work of family courts and the facilitating of public discussions and debates which encompass a range of viewpoints.</w:t>
      </w:r>
    </w:p>
    <w:p w:rsidR="00BC5481" w:rsidRPr="0052348B" w:rsidRDefault="0052348B" w:rsidP="0052348B">
      <w:pPr>
        <w:numPr>
          <w:ilvl w:val="0"/>
          <w:numId w:val="8"/>
        </w:numPr>
        <w:spacing w:before="100" w:beforeAutospacing="1" w:after="100" w:afterAutospacing="1" w:line="240" w:lineRule="auto"/>
        <w:rPr>
          <w:sz w:val="20"/>
          <w:szCs w:val="20"/>
        </w:rPr>
      </w:pPr>
      <w:r w:rsidRPr="0052348B">
        <w:rPr>
          <w:rFonts w:eastAsia="Times New Roman" w:cs="Times New Roman"/>
          <w:sz w:val="20"/>
          <w:szCs w:val="20"/>
          <w:lang w:eastAsia="en-GB"/>
        </w:rPr>
        <w:t>To promote the sound administration and development of the law in England and Wales, in particular, family law, by encouraging and contributing to the transparency of processes in the family justice system, contributing to public legal education concerning family law and matters of family justice, enhancing access to justice in matters of family law and by such other means as the trustees may determine.</w:t>
      </w:r>
    </w:p>
    <w:p w:rsidR="003677A9" w:rsidRDefault="003677A9">
      <w:pPr>
        <w:rPr>
          <w:szCs w:val="24"/>
        </w:rPr>
      </w:pPr>
      <w:r>
        <w:rPr>
          <w:szCs w:val="24"/>
        </w:rPr>
        <w:t>Our aim is therefore to make family proceedings clearer to members of the public, those directly affected and more widely.</w:t>
      </w:r>
      <w:r w:rsidR="00022A32">
        <w:rPr>
          <w:szCs w:val="24"/>
        </w:rPr>
        <w:t xml:space="preserve"> Court rules and </w:t>
      </w:r>
      <w:proofErr w:type="gramStart"/>
      <w:r w:rsidR="00022A32">
        <w:rPr>
          <w:szCs w:val="24"/>
        </w:rPr>
        <w:t>practice</w:t>
      </w:r>
      <w:proofErr w:type="gramEnd"/>
      <w:r w:rsidR="00022A32">
        <w:rPr>
          <w:szCs w:val="24"/>
        </w:rPr>
        <w:t xml:space="preserve"> directions, in general, should be expressed in accessible language. </w:t>
      </w:r>
      <w:r>
        <w:rPr>
          <w:szCs w:val="24"/>
        </w:rPr>
        <w:t xml:space="preserve">We note that these rules relate to children and adults whose capacity to understand the complexities of the law may be impaired, and </w:t>
      </w:r>
      <w:r w:rsidR="002E019E">
        <w:rPr>
          <w:szCs w:val="24"/>
        </w:rPr>
        <w:t>therefore these</w:t>
      </w:r>
      <w:r>
        <w:rPr>
          <w:szCs w:val="24"/>
        </w:rPr>
        <w:t xml:space="preserve"> rules </w:t>
      </w:r>
      <w:r w:rsidR="002E019E">
        <w:rPr>
          <w:szCs w:val="24"/>
        </w:rPr>
        <w:t>should</w:t>
      </w:r>
      <w:r>
        <w:rPr>
          <w:szCs w:val="24"/>
        </w:rPr>
        <w:t xml:space="preserve"> be expressed in as straightforward a way as possible. </w:t>
      </w:r>
      <w:r w:rsidR="002E019E">
        <w:rPr>
          <w:szCs w:val="24"/>
        </w:rPr>
        <w:t xml:space="preserve">Although current members of the Transparency Project are lawyers, we regret that we did not find the draft rules easy to follow ourselves, and therefore doubt that they fulfil that requirement. </w:t>
      </w:r>
      <w:r>
        <w:rPr>
          <w:szCs w:val="24"/>
        </w:rPr>
        <w:t xml:space="preserve"> </w:t>
      </w:r>
    </w:p>
    <w:p w:rsidR="00BC5481" w:rsidRPr="00FD6263" w:rsidRDefault="00BC5481">
      <w:pPr>
        <w:rPr>
          <w:szCs w:val="24"/>
        </w:rPr>
      </w:pPr>
      <w:r w:rsidRPr="00FD6263">
        <w:rPr>
          <w:szCs w:val="24"/>
        </w:rPr>
        <w:t>In this context, we are responding to Questions 1</w:t>
      </w:r>
      <w:r w:rsidR="00876DF2">
        <w:rPr>
          <w:szCs w:val="24"/>
        </w:rPr>
        <w:t>, 3</w:t>
      </w:r>
      <w:r w:rsidRPr="00FD6263">
        <w:rPr>
          <w:szCs w:val="24"/>
        </w:rPr>
        <w:t xml:space="preserve"> and </w:t>
      </w:r>
      <w:r w:rsidR="00876DF2">
        <w:rPr>
          <w:szCs w:val="24"/>
        </w:rPr>
        <w:t xml:space="preserve">6 </w:t>
      </w:r>
      <w:r w:rsidRPr="00FD6263">
        <w:rPr>
          <w:szCs w:val="24"/>
        </w:rPr>
        <w:t>only.</w:t>
      </w:r>
    </w:p>
    <w:p w:rsidR="00BC5481" w:rsidRPr="00FD6263" w:rsidRDefault="00BC5481" w:rsidP="00BC5481">
      <w:pPr>
        <w:spacing w:after="0" w:line="240" w:lineRule="auto"/>
        <w:rPr>
          <w:rFonts w:eastAsia="Times New Roman" w:cs="Arial"/>
          <w:i/>
          <w:szCs w:val="24"/>
          <w:lang w:eastAsia="en-GB"/>
        </w:rPr>
      </w:pPr>
      <w:r w:rsidRPr="00FD6263">
        <w:rPr>
          <w:rFonts w:eastAsia="Times New Roman" w:cs="Arial"/>
          <w:i/>
          <w:szCs w:val="24"/>
          <w:lang w:eastAsia="en-GB"/>
        </w:rPr>
        <w:t>1.</w:t>
      </w:r>
    </w:p>
    <w:p w:rsidR="00BC5481" w:rsidRPr="00BC5481" w:rsidRDefault="00BC5481" w:rsidP="00BC5481">
      <w:pPr>
        <w:spacing w:after="0" w:line="240" w:lineRule="auto"/>
        <w:rPr>
          <w:rFonts w:eastAsia="Times New Roman" w:cs="Arial"/>
          <w:i/>
          <w:szCs w:val="24"/>
          <w:lang w:eastAsia="en-GB"/>
        </w:rPr>
      </w:pPr>
      <w:r w:rsidRPr="00BC5481">
        <w:rPr>
          <w:rFonts w:eastAsia="Times New Roman" w:cs="Arial"/>
          <w:i/>
          <w:szCs w:val="24"/>
          <w:lang w:eastAsia="en-GB"/>
        </w:rPr>
        <w:t>There is a need to reflect Article 12 UNCRC</w:t>
      </w:r>
      <w:r w:rsidRPr="00FD6263">
        <w:rPr>
          <w:rFonts w:eastAsia="Times New Roman" w:cs="Arial"/>
          <w:i/>
          <w:szCs w:val="24"/>
          <w:lang w:eastAsia="en-GB"/>
        </w:rPr>
        <w:t xml:space="preserve"> </w:t>
      </w:r>
      <w:r w:rsidRPr="00BC5481">
        <w:rPr>
          <w:rFonts w:eastAsia="Times New Roman" w:cs="Arial"/>
          <w:i/>
          <w:szCs w:val="24"/>
          <w:lang w:eastAsia="en-GB"/>
        </w:rPr>
        <w:t>and the right of a child to express a view if he or she wishes and is old enough (and see ZH (Tanzania) v SSHD [2011] UKSC 4). The Committee recollects there is</w:t>
      </w:r>
      <w:r w:rsidRPr="00FD6263">
        <w:rPr>
          <w:rFonts w:eastAsia="Times New Roman" w:cs="Arial"/>
          <w:i/>
          <w:szCs w:val="24"/>
          <w:lang w:eastAsia="en-GB"/>
        </w:rPr>
        <w:t xml:space="preserve"> </w:t>
      </w:r>
      <w:r w:rsidRPr="00BC5481">
        <w:rPr>
          <w:rFonts w:eastAsia="Times New Roman" w:cs="Arial"/>
          <w:i/>
          <w:szCs w:val="24"/>
          <w:lang w:eastAsia="en-GB"/>
        </w:rPr>
        <w:t xml:space="preserve">provision in children proceedings for the court to consider the attendance of the child under rule 12.14 FPR 2010. </w:t>
      </w:r>
    </w:p>
    <w:p w:rsidR="00BC5481" w:rsidRPr="00BC5481" w:rsidRDefault="00BC5481" w:rsidP="00BC5481">
      <w:pPr>
        <w:spacing w:after="0" w:line="240" w:lineRule="auto"/>
        <w:rPr>
          <w:rFonts w:eastAsia="Times New Roman" w:cs="Arial"/>
          <w:i/>
          <w:szCs w:val="24"/>
          <w:lang w:eastAsia="en-GB"/>
        </w:rPr>
      </w:pPr>
      <w:r w:rsidRPr="00BC5481">
        <w:rPr>
          <w:rFonts w:eastAsia="Times New Roman" w:cs="Arial"/>
          <w:i/>
          <w:szCs w:val="24"/>
          <w:lang w:eastAsia="en-GB"/>
        </w:rPr>
        <w:t>(a)</w:t>
      </w:r>
      <w:r w:rsidRPr="00FD6263">
        <w:rPr>
          <w:rFonts w:eastAsia="Times New Roman" w:cs="Arial"/>
          <w:i/>
          <w:szCs w:val="24"/>
          <w:lang w:eastAsia="en-GB"/>
        </w:rPr>
        <w:t xml:space="preserve"> </w:t>
      </w:r>
      <w:r w:rsidRPr="00BC5481">
        <w:rPr>
          <w:rFonts w:eastAsia="Times New Roman" w:cs="Arial"/>
          <w:i/>
          <w:szCs w:val="24"/>
          <w:lang w:eastAsia="en-GB"/>
        </w:rPr>
        <w:t>Does rule 3A.1 identify with sufficient</w:t>
      </w:r>
      <w:r w:rsidRPr="00FD6263">
        <w:rPr>
          <w:rFonts w:eastAsia="Times New Roman" w:cs="Arial"/>
          <w:i/>
          <w:szCs w:val="24"/>
          <w:lang w:eastAsia="en-GB"/>
        </w:rPr>
        <w:t xml:space="preserve"> </w:t>
      </w:r>
      <w:r w:rsidRPr="00BC5481">
        <w:rPr>
          <w:rFonts w:eastAsia="Times New Roman" w:cs="Arial"/>
          <w:i/>
          <w:szCs w:val="24"/>
          <w:lang w:eastAsia="en-GB"/>
        </w:rPr>
        <w:t>clarity and robustness, the circumstances when the court should be considering ensuring that children are able to participate appropriately in the proceedings in</w:t>
      </w:r>
      <w:r w:rsidRPr="00FD6263">
        <w:rPr>
          <w:rFonts w:eastAsia="Times New Roman" w:cs="Arial"/>
          <w:i/>
          <w:szCs w:val="24"/>
          <w:lang w:eastAsia="en-GB"/>
        </w:rPr>
        <w:t xml:space="preserve"> </w:t>
      </w:r>
      <w:r w:rsidRPr="00BC5481">
        <w:rPr>
          <w:rFonts w:eastAsia="Times New Roman" w:cs="Arial"/>
          <w:i/>
          <w:szCs w:val="24"/>
          <w:lang w:eastAsia="en-GB"/>
        </w:rPr>
        <w:t xml:space="preserve">the light of Article 12 UNCRC? </w:t>
      </w:r>
    </w:p>
    <w:p w:rsidR="00BC5481" w:rsidRPr="00BC5481" w:rsidRDefault="00BC5481" w:rsidP="00BC5481">
      <w:pPr>
        <w:spacing w:after="0" w:line="240" w:lineRule="auto"/>
        <w:rPr>
          <w:rFonts w:eastAsia="Times New Roman" w:cs="Arial"/>
          <w:i/>
          <w:szCs w:val="24"/>
          <w:lang w:eastAsia="en-GB"/>
        </w:rPr>
      </w:pPr>
      <w:r w:rsidRPr="00BC5481">
        <w:rPr>
          <w:rFonts w:eastAsia="Times New Roman" w:cs="Arial"/>
          <w:i/>
          <w:szCs w:val="24"/>
          <w:lang w:eastAsia="en-GB"/>
        </w:rPr>
        <w:lastRenderedPageBreak/>
        <w:t>(b) Draft rule 3A.1 refers to ‘where proceedings involve</w:t>
      </w:r>
      <w:r w:rsidRPr="00FD6263">
        <w:rPr>
          <w:rFonts w:eastAsia="Times New Roman" w:cs="Arial"/>
          <w:i/>
          <w:szCs w:val="24"/>
          <w:lang w:eastAsia="en-GB"/>
        </w:rPr>
        <w:t xml:space="preserve"> </w:t>
      </w:r>
      <w:r w:rsidRPr="00BC5481">
        <w:rPr>
          <w:rFonts w:eastAsia="Times New Roman" w:cs="Arial"/>
          <w:i/>
          <w:szCs w:val="24"/>
          <w:lang w:eastAsia="en-GB"/>
        </w:rPr>
        <w:t xml:space="preserve">a child’. Is the use of the word </w:t>
      </w:r>
      <w:proofErr w:type="gramStart"/>
      <w:r w:rsidRPr="00BC5481">
        <w:rPr>
          <w:rFonts w:eastAsia="Times New Roman" w:cs="Arial"/>
          <w:i/>
          <w:szCs w:val="24"/>
          <w:lang w:eastAsia="en-GB"/>
        </w:rPr>
        <w:t>involve</w:t>
      </w:r>
      <w:proofErr w:type="gramEnd"/>
      <w:r w:rsidRPr="00FD6263">
        <w:rPr>
          <w:rFonts w:eastAsia="Times New Roman" w:cs="Arial"/>
          <w:i/>
          <w:szCs w:val="24"/>
          <w:lang w:eastAsia="en-GB"/>
        </w:rPr>
        <w:t xml:space="preserve"> </w:t>
      </w:r>
      <w:r w:rsidRPr="00BC5481">
        <w:rPr>
          <w:rFonts w:eastAsia="Times New Roman" w:cs="Arial"/>
          <w:i/>
          <w:szCs w:val="24"/>
          <w:lang w:eastAsia="en-GB"/>
        </w:rPr>
        <w:t xml:space="preserve">sufficiently clear about which children are covered by the rule? </w:t>
      </w:r>
    </w:p>
    <w:p w:rsidR="00BC5481" w:rsidRPr="00FD6263" w:rsidRDefault="00BC5481" w:rsidP="00BC5481">
      <w:pPr>
        <w:spacing w:after="0" w:line="240" w:lineRule="auto"/>
        <w:rPr>
          <w:rFonts w:eastAsia="Times New Roman" w:cs="Arial"/>
          <w:i/>
          <w:szCs w:val="24"/>
          <w:lang w:eastAsia="en-GB"/>
        </w:rPr>
      </w:pPr>
      <w:r w:rsidRPr="00BC5481">
        <w:rPr>
          <w:rFonts w:eastAsia="Times New Roman" w:cs="Arial"/>
          <w:i/>
          <w:szCs w:val="24"/>
          <w:lang w:eastAsia="en-GB"/>
        </w:rPr>
        <w:t>(c) Draft rule 3A.2 (1) provides that the court must consider whether a child should participate in the proceedings by reason of meeting one of the conditions in paragraph (2). Do you consider that these conditions are appropriate? If not please give reasons</w:t>
      </w:r>
      <w:r w:rsidRPr="00FD6263">
        <w:rPr>
          <w:rFonts w:eastAsia="Times New Roman" w:cs="Arial"/>
          <w:i/>
          <w:szCs w:val="24"/>
          <w:lang w:eastAsia="en-GB"/>
        </w:rPr>
        <w:t>.</w:t>
      </w:r>
    </w:p>
    <w:p w:rsidR="00BC5481" w:rsidRPr="00FD6263" w:rsidRDefault="00BC5481" w:rsidP="00BC5481">
      <w:pPr>
        <w:spacing w:after="0" w:line="240" w:lineRule="auto"/>
        <w:rPr>
          <w:rFonts w:eastAsia="Times New Roman" w:cs="Arial"/>
          <w:i/>
          <w:szCs w:val="24"/>
          <w:lang w:eastAsia="en-GB"/>
        </w:rPr>
      </w:pPr>
    </w:p>
    <w:p w:rsidR="00BC5481" w:rsidRPr="00FD6263" w:rsidRDefault="00BC5481" w:rsidP="00BC5481">
      <w:pPr>
        <w:spacing w:after="0" w:line="240" w:lineRule="auto"/>
        <w:rPr>
          <w:rFonts w:eastAsia="Times New Roman" w:cs="Arial"/>
          <w:szCs w:val="24"/>
          <w:lang w:eastAsia="en-GB"/>
        </w:rPr>
      </w:pPr>
      <w:r w:rsidRPr="00FD6263">
        <w:rPr>
          <w:rFonts w:eastAsia="Times New Roman" w:cs="Arial"/>
          <w:szCs w:val="24"/>
          <w:lang w:eastAsia="en-GB"/>
        </w:rPr>
        <w:t>Response:</w:t>
      </w:r>
    </w:p>
    <w:p w:rsidR="00BC5481" w:rsidRPr="00FD6263" w:rsidRDefault="00FD6263" w:rsidP="00BC5481">
      <w:pPr>
        <w:pStyle w:val="ListParagraph"/>
        <w:numPr>
          <w:ilvl w:val="0"/>
          <w:numId w:val="2"/>
        </w:numPr>
        <w:spacing w:after="0" w:line="240" w:lineRule="auto"/>
        <w:rPr>
          <w:rFonts w:eastAsia="Times New Roman" w:cs="Arial"/>
          <w:szCs w:val="24"/>
          <w:lang w:eastAsia="en-GB"/>
        </w:rPr>
      </w:pPr>
      <w:r w:rsidRPr="00FD6263">
        <w:rPr>
          <w:rFonts w:eastAsia="Times New Roman" w:cs="Arial"/>
          <w:szCs w:val="24"/>
          <w:lang w:eastAsia="en-GB"/>
        </w:rPr>
        <w:t xml:space="preserve">No. </w:t>
      </w:r>
      <w:r w:rsidR="00BC5481" w:rsidRPr="00FD6263">
        <w:rPr>
          <w:rFonts w:eastAsia="Times New Roman" w:cs="Arial"/>
          <w:szCs w:val="24"/>
          <w:lang w:eastAsia="en-GB"/>
        </w:rPr>
        <w:t xml:space="preserve">Rule 3A.1 refers to a child who is </w:t>
      </w:r>
      <w:r w:rsidRPr="00FD6263">
        <w:rPr>
          <w:rFonts w:eastAsia="Times New Roman" w:cs="Arial"/>
          <w:szCs w:val="24"/>
          <w:lang w:eastAsia="en-GB"/>
        </w:rPr>
        <w:t>‘</w:t>
      </w:r>
      <w:r w:rsidR="00BC5481" w:rsidRPr="00FD6263">
        <w:rPr>
          <w:rFonts w:eastAsia="Times New Roman" w:cs="Arial"/>
          <w:szCs w:val="24"/>
          <w:lang w:eastAsia="en-GB"/>
        </w:rPr>
        <w:t>involved</w:t>
      </w:r>
      <w:r w:rsidRPr="00FD6263">
        <w:rPr>
          <w:rFonts w:eastAsia="Times New Roman" w:cs="Arial"/>
          <w:szCs w:val="24"/>
          <w:lang w:eastAsia="en-GB"/>
        </w:rPr>
        <w:t>’</w:t>
      </w:r>
      <w:r w:rsidR="00BC5481" w:rsidRPr="00FD6263">
        <w:rPr>
          <w:rFonts w:eastAsia="Times New Roman" w:cs="Arial"/>
          <w:szCs w:val="24"/>
          <w:lang w:eastAsia="en-GB"/>
        </w:rPr>
        <w:t>.</w:t>
      </w:r>
      <w:r w:rsidRPr="00FD6263">
        <w:rPr>
          <w:rFonts w:eastAsia="Times New Roman" w:cs="Arial"/>
          <w:szCs w:val="24"/>
          <w:lang w:eastAsia="en-GB"/>
        </w:rPr>
        <w:t xml:space="preserve"> Art 12 refers to ‘matters affecting the child’. It would therefore be clearer and more robust to replicate the wording in Art 12.</w:t>
      </w:r>
      <w:r w:rsidR="00BC5481" w:rsidRPr="00FD6263">
        <w:rPr>
          <w:rFonts w:eastAsia="Times New Roman" w:cs="Arial"/>
          <w:szCs w:val="24"/>
          <w:lang w:eastAsia="en-GB"/>
        </w:rPr>
        <w:t xml:space="preserve"> </w:t>
      </w:r>
    </w:p>
    <w:p w:rsidR="00BC5481" w:rsidRPr="00FD6263" w:rsidRDefault="00FD6263" w:rsidP="00BC5481">
      <w:pPr>
        <w:pStyle w:val="ListParagraph"/>
        <w:numPr>
          <w:ilvl w:val="0"/>
          <w:numId w:val="2"/>
        </w:numPr>
        <w:spacing w:after="0" w:line="240" w:lineRule="auto"/>
        <w:rPr>
          <w:rFonts w:eastAsia="Times New Roman" w:cs="Arial"/>
          <w:szCs w:val="24"/>
          <w:lang w:eastAsia="en-GB"/>
        </w:rPr>
      </w:pPr>
      <w:r w:rsidRPr="00FD6263">
        <w:rPr>
          <w:rFonts w:eastAsia="Times New Roman" w:cs="Arial"/>
          <w:szCs w:val="24"/>
          <w:lang w:eastAsia="en-GB"/>
        </w:rPr>
        <w:t>No, ‘affected’ would be a better term, as we state above.</w:t>
      </w:r>
    </w:p>
    <w:p w:rsidR="00FD6263" w:rsidRPr="00FD6263" w:rsidRDefault="00FD6263" w:rsidP="00BC5481">
      <w:pPr>
        <w:pStyle w:val="ListParagraph"/>
        <w:numPr>
          <w:ilvl w:val="0"/>
          <w:numId w:val="2"/>
        </w:numPr>
        <w:spacing w:after="0" w:line="240" w:lineRule="auto"/>
        <w:rPr>
          <w:rFonts w:eastAsia="Times New Roman" w:cs="Arial"/>
          <w:szCs w:val="24"/>
          <w:lang w:eastAsia="en-GB"/>
        </w:rPr>
      </w:pPr>
      <w:r w:rsidRPr="00FD6263">
        <w:rPr>
          <w:rFonts w:eastAsia="Times New Roman" w:cs="Arial"/>
          <w:szCs w:val="24"/>
          <w:lang w:eastAsia="en-GB"/>
        </w:rPr>
        <w:t>Yes. The conditions include children who are affected by the proceedings, whether or not they are party.</w:t>
      </w:r>
    </w:p>
    <w:p w:rsidR="00FD6263" w:rsidRPr="00FD6263" w:rsidRDefault="00FD6263" w:rsidP="00FD6263">
      <w:pPr>
        <w:spacing w:after="0" w:line="240" w:lineRule="auto"/>
        <w:rPr>
          <w:rFonts w:eastAsia="Times New Roman" w:cs="Arial"/>
          <w:szCs w:val="24"/>
          <w:lang w:eastAsia="en-GB"/>
        </w:rPr>
      </w:pPr>
    </w:p>
    <w:p w:rsidR="00FD6263" w:rsidRPr="00FD6263" w:rsidRDefault="00FD6263" w:rsidP="00FD6263">
      <w:pPr>
        <w:spacing w:after="0" w:line="240" w:lineRule="auto"/>
        <w:rPr>
          <w:rFonts w:eastAsia="Times New Roman" w:cs="Arial"/>
          <w:szCs w:val="24"/>
          <w:lang w:eastAsia="en-GB"/>
        </w:rPr>
      </w:pPr>
      <w:r w:rsidRPr="00FD6263">
        <w:rPr>
          <w:rFonts w:eastAsia="Times New Roman" w:cs="Arial"/>
          <w:szCs w:val="24"/>
          <w:lang w:eastAsia="en-GB"/>
        </w:rPr>
        <w:t xml:space="preserve">3. </w:t>
      </w:r>
    </w:p>
    <w:p w:rsidR="00FD6263" w:rsidRPr="00FD6263" w:rsidRDefault="00FD6263" w:rsidP="00FD6263">
      <w:pPr>
        <w:spacing w:after="0" w:line="240" w:lineRule="auto"/>
        <w:rPr>
          <w:rFonts w:eastAsia="Times New Roman" w:cs="Arial"/>
          <w:i/>
          <w:szCs w:val="24"/>
          <w:lang w:eastAsia="en-GB"/>
        </w:rPr>
      </w:pPr>
      <w:r w:rsidRPr="00FD6263">
        <w:rPr>
          <w:rFonts w:eastAsia="Times New Roman" w:cs="Arial"/>
          <w:i/>
          <w:szCs w:val="24"/>
          <w:lang w:eastAsia="en-GB"/>
        </w:rPr>
        <w:t xml:space="preserve">The Committee has considered how best to establish when this rule applies. In particular the current rule sets out that the court has </w:t>
      </w:r>
      <w:r>
        <w:rPr>
          <w:rFonts w:eastAsia="Times New Roman" w:cs="Arial"/>
          <w:i/>
          <w:szCs w:val="24"/>
          <w:lang w:eastAsia="en-GB"/>
        </w:rPr>
        <w:t>d</w:t>
      </w:r>
      <w:r w:rsidRPr="00FD6263">
        <w:rPr>
          <w:rFonts w:eastAsia="Times New Roman" w:cs="Arial"/>
          <w:i/>
          <w:szCs w:val="24"/>
          <w:lang w:eastAsia="en-GB"/>
        </w:rPr>
        <w:t xml:space="preserve">iscretion to make directions where a vulnerable witness/party’s participation in proceedings is ‘likely to be diminished’. The Committee has considered further criteria but, on balance, felt that a more high level description was required to make sure that the court has control and can make decisions on eligibility without being restricted by any specific criteria. The committee would welcome your comments, in particular how we can make sure the measures are not used unnecessarily tying up resources and causing delay. </w:t>
      </w:r>
    </w:p>
    <w:p w:rsidR="00FD6263" w:rsidRPr="00FD6263" w:rsidRDefault="00FD6263" w:rsidP="00FD6263">
      <w:pPr>
        <w:spacing w:after="0" w:line="240" w:lineRule="auto"/>
        <w:rPr>
          <w:rFonts w:eastAsia="Times New Roman" w:cs="Arial"/>
          <w:i/>
          <w:szCs w:val="24"/>
          <w:lang w:eastAsia="en-GB"/>
        </w:rPr>
      </w:pPr>
      <w:r w:rsidRPr="00FD6263">
        <w:rPr>
          <w:rFonts w:eastAsia="Times New Roman" w:cs="Arial"/>
          <w:i/>
          <w:szCs w:val="24"/>
          <w:lang w:eastAsia="en-GB"/>
        </w:rPr>
        <w:t xml:space="preserve">(a)Do you agree with the use of the phrase “is likely to be diminished” to define the persons other than children to whom the rules apply and who may be eligible for assistance (see the following rules 3A.1 (1) (b) and (c), 3A.4 (1), 3A.5 (1), 3A. 9 (1) (a) and (b)? </w:t>
      </w:r>
    </w:p>
    <w:p w:rsidR="00FD6263" w:rsidRPr="00FD6263" w:rsidRDefault="00FD6263" w:rsidP="00FD6263">
      <w:pPr>
        <w:spacing w:after="0" w:line="240" w:lineRule="auto"/>
        <w:rPr>
          <w:rFonts w:eastAsia="Times New Roman" w:cs="Arial"/>
          <w:i/>
          <w:szCs w:val="24"/>
          <w:lang w:eastAsia="en-GB"/>
        </w:rPr>
      </w:pPr>
      <w:r w:rsidRPr="00FD6263">
        <w:rPr>
          <w:rFonts w:eastAsia="Times New Roman" w:cs="Arial"/>
          <w:i/>
          <w:szCs w:val="24"/>
          <w:lang w:eastAsia="en-GB"/>
        </w:rPr>
        <w:t>(b)</w:t>
      </w:r>
      <w:r w:rsidR="0052348B">
        <w:rPr>
          <w:rFonts w:eastAsia="Times New Roman" w:cs="Arial"/>
          <w:i/>
          <w:szCs w:val="24"/>
          <w:lang w:eastAsia="en-GB"/>
        </w:rPr>
        <w:t xml:space="preserve"> </w:t>
      </w:r>
      <w:r w:rsidRPr="00FD6263">
        <w:rPr>
          <w:rFonts w:eastAsia="Times New Roman" w:cs="Arial"/>
          <w:i/>
          <w:szCs w:val="24"/>
          <w:lang w:eastAsia="en-GB"/>
        </w:rPr>
        <w:t>Do you think that the proposed rule, which is intentionally drafted at a high level, provides sufficient clarity for judges, practitioners, parties</w:t>
      </w:r>
      <w:r w:rsidR="002E019E">
        <w:rPr>
          <w:rFonts w:eastAsia="Times New Roman" w:cs="Arial"/>
          <w:i/>
          <w:szCs w:val="24"/>
          <w:lang w:eastAsia="en-GB"/>
        </w:rPr>
        <w:t xml:space="preserve"> </w:t>
      </w:r>
      <w:r w:rsidRPr="00FD6263">
        <w:rPr>
          <w:rFonts w:eastAsia="Times New Roman" w:cs="Arial"/>
          <w:i/>
          <w:szCs w:val="24"/>
          <w:lang w:eastAsia="en-GB"/>
        </w:rPr>
        <w:t>and court staff to be clear about the specific circumstances</w:t>
      </w:r>
      <w:r w:rsidR="005A0340">
        <w:rPr>
          <w:rFonts w:eastAsia="Times New Roman" w:cs="Arial"/>
          <w:i/>
          <w:szCs w:val="24"/>
          <w:lang w:eastAsia="en-GB"/>
        </w:rPr>
        <w:t xml:space="preserve"> </w:t>
      </w:r>
      <w:r w:rsidRPr="00FD6263">
        <w:rPr>
          <w:rFonts w:eastAsia="Times New Roman" w:cs="Arial"/>
          <w:i/>
          <w:szCs w:val="24"/>
          <w:lang w:eastAsia="en-GB"/>
        </w:rPr>
        <w:t xml:space="preserve">in which it should be applied? </w:t>
      </w:r>
    </w:p>
    <w:p w:rsidR="00FD6263" w:rsidRDefault="00FD6263" w:rsidP="00FD6263">
      <w:pPr>
        <w:spacing w:after="0" w:line="240" w:lineRule="auto"/>
        <w:rPr>
          <w:rFonts w:eastAsia="Times New Roman" w:cs="Arial"/>
          <w:i/>
          <w:szCs w:val="24"/>
          <w:lang w:eastAsia="en-GB"/>
        </w:rPr>
      </w:pPr>
    </w:p>
    <w:p w:rsidR="005A0340" w:rsidRDefault="005A0340" w:rsidP="00FD6263">
      <w:pPr>
        <w:spacing w:after="0" w:line="240" w:lineRule="auto"/>
        <w:rPr>
          <w:rFonts w:eastAsia="Times New Roman" w:cs="Arial"/>
          <w:szCs w:val="24"/>
          <w:lang w:eastAsia="en-GB"/>
        </w:rPr>
      </w:pPr>
      <w:r>
        <w:rPr>
          <w:rFonts w:eastAsia="Times New Roman" w:cs="Arial"/>
          <w:szCs w:val="24"/>
          <w:lang w:eastAsia="en-GB"/>
        </w:rPr>
        <w:t>Response:</w:t>
      </w:r>
    </w:p>
    <w:p w:rsidR="005A0340" w:rsidRDefault="005A0340" w:rsidP="005A0340">
      <w:pPr>
        <w:pStyle w:val="ListParagraph"/>
        <w:numPr>
          <w:ilvl w:val="0"/>
          <w:numId w:val="3"/>
        </w:numPr>
        <w:spacing w:after="0" w:line="240" w:lineRule="auto"/>
        <w:rPr>
          <w:rFonts w:eastAsia="Times New Roman" w:cs="Arial"/>
          <w:szCs w:val="24"/>
          <w:lang w:eastAsia="en-GB"/>
        </w:rPr>
      </w:pPr>
      <w:r>
        <w:rPr>
          <w:rFonts w:eastAsia="Times New Roman" w:cs="Arial"/>
          <w:szCs w:val="24"/>
          <w:lang w:eastAsia="en-GB"/>
        </w:rPr>
        <w:t>No, we do not think the phrase ‘participation is likely to be diminished’ is clear in this context, either to professionals or to the public. We think that the original term</w:t>
      </w:r>
      <w:r w:rsidR="00876DF2">
        <w:rPr>
          <w:rFonts w:eastAsia="Times New Roman" w:cs="Arial"/>
          <w:szCs w:val="24"/>
          <w:lang w:eastAsia="en-GB"/>
        </w:rPr>
        <w:t>s</w:t>
      </w:r>
      <w:r>
        <w:rPr>
          <w:rFonts w:eastAsia="Times New Roman" w:cs="Arial"/>
          <w:szCs w:val="24"/>
          <w:lang w:eastAsia="en-GB"/>
        </w:rPr>
        <w:t xml:space="preserve"> considered in the consultation</w:t>
      </w:r>
      <w:r w:rsidR="00876DF2">
        <w:rPr>
          <w:rFonts w:eastAsia="Times New Roman" w:cs="Arial"/>
          <w:szCs w:val="24"/>
          <w:lang w:eastAsia="en-GB"/>
        </w:rPr>
        <w:t>,</w:t>
      </w:r>
      <w:r>
        <w:rPr>
          <w:rFonts w:eastAsia="Times New Roman" w:cs="Arial"/>
          <w:szCs w:val="24"/>
          <w:lang w:eastAsia="en-GB"/>
        </w:rPr>
        <w:t xml:space="preserve"> of vulnerable </w:t>
      </w:r>
      <w:r w:rsidR="00876DF2">
        <w:rPr>
          <w:rFonts w:eastAsia="Times New Roman" w:cs="Arial"/>
          <w:szCs w:val="24"/>
          <w:lang w:eastAsia="en-GB"/>
        </w:rPr>
        <w:t xml:space="preserve">and intimidated </w:t>
      </w:r>
      <w:r>
        <w:rPr>
          <w:rFonts w:eastAsia="Times New Roman" w:cs="Arial"/>
          <w:szCs w:val="24"/>
          <w:lang w:eastAsia="en-GB"/>
        </w:rPr>
        <w:t>witness</w:t>
      </w:r>
      <w:r w:rsidR="00876DF2">
        <w:rPr>
          <w:rFonts w:eastAsia="Times New Roman" w:cs="Arial"/>
          <w:szCs w:val="24"/>
          <w:lang w:eastAsia="en-GB"/>
        </w:rPr>
        <w:t>es,</w:t>
      </w:r>
      <w:r>
        <w:rPr>
          <w:rFonts w:eastAsia="Times New Roman" w:cs="Arial"/>
          <w:szCs w:val="24"/>
          <w:lang w:eastAsia="en-GB"/>
        </w:rPr>
        <w:t xml:space="preserve"> </w:t>
      </w:r>
      <w:r w:rsidR="00876DF2">
        <w:rPr>
          <w:rFonts w:eastAsia="Times New Roman" w:cs="Arial"/>
          <w:szCs w:val="24"/>
          <w:lang w:eastAsia="en-GB"/>
        </w:rPr>
        <w:t>are</w:t>
      </w:r>
      <w:r>
        <w:rPr>
          <w:rFonts w:eastAsia="Times New Roman" w:cs="Arial"/>
          <w:szCs w:val="24"/>
          <w:lang w:eastAsia="en-GB"/>
        </w:rPr>
        <w:t xml:space="preserve"> clearer. This would be consistent with the terminology in criminal </w:t>
      </w:r>
      <w:r w:rsidRPr="00876DF2">
        <w:rPr>
          <w:rFonts w:eastAsia="Times New Roman" w:cs="Arial"/>
          <w:szCs w:val="24"/>
          <w:lang w:eastAsia="en-GB"/>
        </w:rPr>
        <w:t>justice of ‘vulnerable or intimidated witness’.</w:t>
      </w:r>
    </w:p>
    <w:p w:rsidR="00022A32" w:rsidRDefault="00022A32" w:rsidP="00022A32">
      <w:pPr>
        <w:spacing w:after="0" w:line="240" w:lineRule="auto"/>
        <w:rPr>
          <w:rFonts w:eastAsia="Times New Roman" w:cs="Arial"/>
          <w:szCs w:val="24"/>
          <w:lang w:eastAsia="en-GB"/>
        </w:rPr>
      </w:pPr>
    </w:p>
    <w:p w:rsidR="00022A32" w:rsidRDefault="00022A32" w:rsidP="00022A32">
      <w:pPr>
        <w:spacing w:after="0" w:line="240" w:lineRule="auto"/>
        <w:rPr>
          <w:rFonts w:eastAsia="Times New Roman" w:cs="Arial"/>
          <w:szCs w:val="24"/>
          <w:lang w:eastAsia="en-GB"/>
        </w:rPr>
      </w:pPr>
    </w:p>
    <w:p w:rsidR="00022A32" w:rsidRPr="00022A32" w:rsidRDefault="00022A32" w:rsidP="00022A32">
      <w:pPr>
        <w:spacing w:after="0" w:line="240" w:lineRule="auto"/>
        <w:rPr>
          <w:rFonts w:eastAsia="Times New Roman" w:cs="Arial"/>
          <w:szCs w:val="24"/>
          <w:lang w:eastAsia="en-GB"/>
        </w:rPr>
      </w:pPr>
    </w:p>
    <w:p w:rsidR="002E019E" w:rsidRPr="00876DF2" w:rsidRDefault="002E019E" w:rsidP="002E019E">
      <w:pPr>
        <w:pStyle w:val="ListParagraph"/>
        <w:spacing w:after="0" w:line="240" w:lineRule="auto"/>
        <w:ind w:left="1080"/>
        <w:rPr>
          <w:rFonts w:eastAsia="Times New Roman" w:cs="Arial"/>
          <w:szCs w:val="24"/>
          <w:lang w:eastAsia="en-GB"/>
        </w:rPr>
      </w:pPr>
    </w:p>
    <w:p w:rsidR="005A0340" w:rsidRPr="00876DF2" w:rsidRDefault="005A0340" w:rsidP="005A0340">
      <w:pPr>
        <w:pStyle w:val="ListParagraph"/>
        <w:numPr>
          <w:ilvl w:val="0"/>
          <w:numId w:val="3"/>
        </w:numPr>
        <w:spacing w:after="0" w:line="240" w:lineRule="auto"/>
        <w:rPr>
          <w:rFonts w:eastAsia="Times New Roman" w:cs="Arial"/>
          <w:szCs w:val="24"/>
          <w:lang w:eastAsia="en-GB"/>
        </w:rPr>
      </w:pPr>
      <w:r w:rsidRPr="00876DF2">
        <w:rPr>
          <w:rFonts w:eastAsia="Times New Roman" w:cs="Arial"/>
          <w:szCs w:val="24"/>
          <w:lang w:eastAsia="en-GB"/>
        </w:rPr>
        <w:lastRenderedPageBreak/>
        <w:t xml:space="preserve">No. The CPS definition is better: </w:t>
      </w:r>
    </w:p>
    <w:p w:rsidR="005A0340" w:rsidRPr="00876DF2" w:rsidRDefault="005A0340" w:rsidP="005A0340">
      <w:pPr>
        <w:spacing w:after="0" w:line="240" w:lineRule="auto"/>
        <w:rPr>
          <w:rFonts w:eastAsia="Times New Roman" w:cs="Arial"/>
          <w:szCs w:val="24"/>
          <w:lang w:eastAsia="en-GB"/>
        </w:rPr>
      </w:pPr>
    </w:p>
    <w:p w:rsidR="005A0340" w:rsidRPr="00876DF2" w:rsidRDefault="005A0340" w:rsidP="005A0340">
      <w:pPr>
        <w:spacing w:after="0" w:line="240" w:lineRule="auto"/>
        <w:rPr>
          <w:rFonts w:eastAsia="Times New Roman" w:cs="Arial"/>
          <w:szCs w:val="24"/>
          <w:lang w:eastAsia="en-GB"/>
        </w:rPr>
      </w:pPr>
      <w:r w:rsidRPr="00876DF2">
        <w:rPr>
          <w:rFonts w:eastAsia="Times New Roman" w:cs="Arial"/>
          <w:szCs w:val="24"/>
          <w:lang w:eastAsia="en-GB"/>
        </w:rPr>
        <w:t xml:space="preserve">A vulnerable witness: </w:t>
      </w:r>
    </w:p>
    <w:p w:rsidR="005A0340" w:rsidRPr="005A0340" w:rsidRDefault="005A0340" w:rsidP="005A0340">
      <w:pPr>
        <w:numPr>
          <w:ilvl w:val="0"/>
          <w:numId w:val="4"/>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Anyone under 17, or</w:t>
      </w:r>
    </w:p>
    <w:p w:rsidR="005A0340" w:rsidRPr="005A0340" w:rsidRDefault="005A0340" w:rsidP="005A0340">
      <w:pPr>
        <w:numPr>
          <w:ilvl w:val="0"/>
          <w:numId w:val="4"/>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 victim of a sexual offence, or</w:t>
      </w:r>
    </w:p>
    <w:p w:rsidR="005A0340" w:rsidRPr="005A0340" w:rsidRDefault="005A0340" w:rsidP="005A0340">
      <w:pPr>
        <w:numPr>
          <w:ilvl w:val="0"/>
          <w:numId w:val="4"/>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 person whose evidence or ability to give evidence is likely to be diminished by reason of mental disorder, significant impairment of intelligence or social functioning or physical disability or disorder.</w:t>
      </w:r>
    </w:p>
    <w:p w:rsidR="005A0340" w:rsidRPr="005A0340" w:rsidRDefault="005A0340" w:rsidP="005A0340">
      <w:p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 xml:space="preserve">An </w:t>
      </w:r>
      <w:r w:rsidRPr="00876DF2">
        <w:rPr>
          <w:rFonts w:eastAsia="Times New Roman" w:cs="Times New Roman"/>
          <w:bCs/>
          <w:szCs w:val="24"/>
          <w:lang w:eastAsia="en-GB"/>
        </w:rPr>
        <w:t xml:space="preserve">intimidated </w:t>
      </w:r>
      <w:r w:rsidRPr="005A0340">
        <w:rPr>
          <w:rFonts w:eastAsia="Times New Roman" w:cs="Times New Roman"/>
          <w:szCs w:val="24"/>
          <w:lang w:eastAsia="en-GB"/>
        </w:rPr>
        <w:t>witness:</w:t>
      </w:r>
    </w:p>
    <w:p w:rsidR="005A0340" w:rsidRPr="005A0340" w:rsidRDefault="005A0340" w:rsidP="005A0340">
      <w:pPr>
        <w:numPr>
          <w:ilvl w:val="0"/>
          <w:numId w:val="5"/>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 victim of a sexual offence, or</w:t>
      </w:r>
    </w:p>
    <w:p w:rsidR="005A0340" w:rsidRPr="005A0340" w:rsidRDefault="005A0340" w:rsidP="005A0340">
      <w:pPr>
        <w:numPr>
          <w:ilvl w:val="0"/>
          <w:numId w:val="5"/>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An elderly or frail victim,</w:t>
      </w:r>
    </w:p>
    <w:p w:rsidR="005A0340" w:rsidRPr="005A0340" w:rsidRDefault="005A0340" w:rsidP="005A0340">
      <w:pPr>
        <w:numPr>
          <w:ilvl w:val="0"/>
          <w:numId w:val="5"/>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 repeat victim, or</w:t>
      </w:r>
    </w:p>
    <w:p w:rsidR="005A0340" w:rsidRPr="005A0340" w:rsidRDefault="005A0340" w:rsidP="005A0340">
      <w:pPr>
        <w:numPr>
          <w:ilvl w:val="0"/>
          <w:numId w:val="5"/>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 victim of a racially-motivated crime, or</w:t>
      </w:r>
    </w:p>
    <w:p w:rsidR="005A0340" w:rsidRDefault="005A0340" w:rsidP="005A0340">
      <w:pPr>
        <w:numPr>
          <w:ilvl w:val="0"/>
          <w:numId w:val="5"/>
        </w:numPr>
        <w:spacing w:before="100" w:beforeAutospacing="1" w:after="100" w:afterAutospacing="1" w:line="240" w:lineRule="auto"/>
        <w:rPr>
          <w:rFonts w:eastAsia="Times New Roman" w:cs="Times New Roman"/>
          <w:szCs w:val="24"/>
          <w:lang w:eastAsia="en-GB"/>
        </w:rPr>
      </w:pPr>
      <w:r w:rsidRPr="005A0340">
        <w:rPr>
          <w:rFonts w:eastAsia="Times New Roman" w:cs="Times New Roman"/>
          <w:szCs w:val="24"/>
          <w:lang w:eastAsia="en-GB"/>
        </w:rPr>
        <w:t>A person whose quality of evidence is diminished by reasons of fear of distress in connection with testifying in the proceedings.</w:t>
      </w:r>
    </w:p>
    <w:p w:rsidR="00022A32" w:rsidRDefault="00022A32" w:rsidP="00022A32">
      <w:pPr>
        <w:rPr>
          <w:rFonts w:eastAsia="Times New Roman" w:cs="Times New Roman"/>
          <w:szCs w:val="24"/>
          <w:lang w:eastAsia="en-GB"/>
        </w:rPr>
      </w:pPr>
      <w:r>
        <w:rPr>
          <w:rFonts w:eastAsia="Times New Roman" w:cs="Times New Roman"/>
          <w:szCs w:val="24"/>
          <w:lang w:eastAsia="en-GB"/>
        </w:rPr>
        <w:t>Reference should also be made to the definitions of domestic violence, controlling behaviour and coercive behaviour in Practice Direction 12 J para 3.</w:t>
      </w:r>
    </w:p>
    <w:p w:rsidR="00022A32" w:rsidRPr="00876DF2" w:rsidRDefault="00022A32" w:rsidP="00022A32">
      <w:pPr>
        <w:rPr>
          <w:rFonts w:eastAsia="Times New Roman" w:cs="Times New Roman"/>
          <w:szCs w:val="24"/>
          <w:lang w:eastAsia="en-GB"/>
        </w:rPr>
      </w:pPr>
    </w:p>
    <w:p w:rsidR="00876DF2" w:rsidRPr="0052348B" w:rsidRDefault="00876DF2" w:rsidP="00876DF2">
      <w:pPr>
        <w:spacing w:before="100" w:beforeAutospacing="1" w:after="100" w:afterAutospacing="1" w:line="240" w:lineRule="auto"/>
        <w:rPr>
          <w:i/>
        </w:rPr>
      </w:pPr>
      <w:r w:rsidRPr="0052348B">
        <w:rPr>
          <w:i/>
        </w:rPr>
        <w:t>Q6. Do you have any other comments on the draft rule?</w:t>
      </w:r>
    </w:p>
    <w:p w:rsidR="00876DF2" w:rsidRDefault="00876DF2" w:rsidP="00876DF2">
      <w:pPr>
        <w:spacing w:before="100" w:beforeAutospacing="1" w:after="100" w:afterAutospacing="1" w:line="240" w:lineRule="auto"/>
      </w:pPr>
      <w:r w:rsidRPr="00876DF2">
        <w:t xml:space="preserve">Yes. </w:t>
      </w:r>
    </w:p>
    <w:p w:rsidR="00876DF2" w:rsidRPr="002E019E" w:rsidRDefault="00876DF2" w:rsidP="00876DF2">
      <w:pPr>
        <w:pStyle w:val="ListParagraph"/>
        <w:numPr>
          <w:ilvl w:val="0"/>
          <w:numId w:val="7"/>
        </w:numPr>
        <w:spacing w:before="100" w:beforeAutospacing="1" w:after="100" w:afterAutospacing="1" w:line="240" w:lineRule="auto"/>
        <w:rPr>
          <w:rFonts w:eastAsia="Times New Roman" w:cs="Times New Roman"/>
          <w:szCs w:val="24"/>
          <w:lang w:eastAsia="en-GB"/>
        </w:rPr>
      </w:pPr>
      <w:r>
        <w:t xml:space="preserve">In the absence of a draft Practice Direction, it is not </w:t>
      </w:r>
      <w:r w:rsidR="003677A9">
        <w:t xml:space="preserve">evident </w:t>
      </w:r>
      <w:r>
        <w:t xml:space="preserve">how consistency will be achieved in </w:t>
      </w:r>
      <w:r w:rsidR="002E019E">
        <w:t xml:space="preserve">reaching </w:t>
      </w:r>
      <w:r>
        <w:t xml:space="preserve">the appropriate balance between the role of the Cafcass officer in conveying the child’s wishes and feelings to the court, ascertained through direct social work, and the </w:t>
      </w:r>
      <w:r w:rsidR="0052348B">
        <w:t xml:space="preserve">role of the </w:t>
      </w:r>
      <w:r>
        <w:t>jud</w:t>
      </w:r>
      <w:r w:rsidR="0052348B">
        <w:t>ge in interpreting the child’s views in a meeting.</w:t>
      </w:r>
    </w:p>
    <w:p w:rsidR="002E019E" w:rsidRPr="00876DF2" w:rsidRDefault="002E019E" w:rsidP="002E019E">
      <w:pPr>
        <w:pStyle w:val="ListParagraph"/>
        <w:spacing w:before="100" w:beforeAutospacing="1" w:after="100" w:afterAutospacing="1" w:line="240" w:lineRule="auto"/>
        <w:rPr>
          <w:rFonts w:eastAsia="Times New Roman" w:cs="Times New Roman"/>
          <w:szCs w:val="24"/>
          <w:lang w:eastAsia="en-GB"/>
        </w:rPr>
      </w:pPr>
    </w:p>
    <w:p w:rsidR="0052348B" w:rsidRPr="002E019E" w:rsidRDefault="00876DF2" w:rsidP="00876DF2">
      <w:pPr>
        <w:pStyle w:val="ListParagraph"/>
        <w:numPr>
          <w:ilvl w:val="0"/>
          <w:numId w:val="7"/>
        </w:numPr>
        <w:spacing w:before="100" w:beforeAutospacing="1" w:after="100" w:afterAutospacing="1" w:line="240" w:lineRule="auto"/>
        <w:rPr>
          <w:rFonts w:eastAsia="Times New Roman" w:cs="Times New Roman"/>
          <w:szCs w:val="24"/>
          <w:lang w:eastAsia="en-GB"/>
        </w:rPr>
      </w:pPr>
      <w:r>
        <w:t>Rules 3A</w:t>
      </w:r>
      <w:r w:rsidR="0052348B">
        <w:t>.</w:t>
      </w:r>
      <w:r>
        <w:t xml:space="preserve">3 refers to a young person meeting ‘the judge’, but </w:t>
      </w:r>
      <w:r w:rsidR="0052348B">
        <w:t>only a small minority of</w:t>
      </w:r>
      <w:r>
        <w:t xml:space="preserve"> </w:t>
      </w:r>
      <w:r w:rsidR="003677A9">
        <w:t>s</w:t>
      </w:r>
      <w:r>
        <w:t xml:space="preserve">eparating parents are dealt with by a judge. Most </w:t>
      </w:r>
      <w:r w:rsidR="0052348B">
        <w:t xml:space="preserve">parents </w:t>
      </w:r>
      <w:proofErr w:type="gramStart"/>
      <w:r>
        <w:t>either make</w:t>
      </w:r>
      <w:proofErr w:type="gramEnd"/>
      <w:r>
        <w:t xml:space="preserve"> their own arrangements, go to mediators, or are seen by magistrates or magistrates’ legal advisers. How is Art 12 to be addressed in these circumstances? Do these draft rules apply to magistrates and FHDRAs? </w:t>
      </w:r>
    </w:p>
    <w:p w:rsidR="002E019E" w:rsidRPr="0052348B" w:rsidRDefault="002E019E" w:rsidP="002E019E">
      <w:pPr>
        <w:pStyle w:val="ListParagraph"/>
        <w:spacing w:before="100" w:beforeAutospacing="1" w:after="100" w:afterAutospacing="1" w:line="240" w:lineRule="auto"/>
        <w:rPr>
          <w:rFonts w:eastAsia="Times New Roman" w:cs="Times New Roman"/>
          <w:szCs w:val="24"/>
          <w:lang w:eastAsia="en-GB"/>
        </w:rPr>
      </w:pPr>
    </w:p>
    <w:p w:rsidR="00876DF2" w:rsidRPr="003677A9" w:rsidRDefault="00876DF2" w:rsidP="00876DF2">
      <w:pPr>
        <w:pStyle w:val="ListParagraph"/>
        <w:numPr>
          <w:ilvl w:val="0"/>
          <w:numId w:val="7"/>
        </w:numPr>
        <w:spacing w:before="100" w:beforeAutospacing="1" w:after="100" w:afterAutospacing="1" w:line="240" w:lineRule="auto"/>
        <w:rPr>
          <w:rFonts w:eastAsia="Times New Roman" w:cs="Times New Roman"/>
          <w:szCs w:val="24"/>
          <w:lang w:eastAsia="en-GB"/>
        </w:rPr>
      </w:pPr>
      <w:r>
        <w:t xml:space="preserve">Will the Practice Direction be clear that what the child tells the judge cannot be used in evidence and therefore cannot influence the judge’s decision? Will the PD </w:t>
      </w:r>
      <w:r w:rsidR="0052348B">
        <w:t>clarify how this will be explained to young people (and their parents)?</w:t>
      </w:r>
    </w:p>
    <w:p w:rsidR="003677A9" w:rsidRPr="003677A9" w:rsidRDefault="003677A9" w:rsidP="003677A9">
      <w:pPr>
        <w:spacing w:before="100" w:beforeAutospacing="1" w:after="100" w:afterAutospacing="1" w:line="240" w:lineRule="auto"/>
        <w:rPr>
          <w:rFonts w:eastAsia="Times New Roman" w:cs="Times New Roman"/>
          <w:szCs w:val="24"/>
          <w:lang w:eastAsia="en-GB"/>
        </w:rPr>
      </w:pPr>
      <w:r>
        <w:rPr>
          <w:rFonts w:eastAsia="Times New Roman" w:cs="Times New Roman"/>
          <w:szCs w:val="24"/>
          <w:lang w:eastAsia="en-GB"/>
        </w:rPr>
        <w:lastRenderedPageBreak/>
        <w:t>We believe that all the points made above need be addressed if these new rules are to be understood and applied by professionals and parties.</w:t>
      </w:r>
    </w:p>
    <w:p w:rsidR="005A0340" w:rsidRDefault="005A0340" w:rsidP="005A0340">
      <w:pPr>
        <w:spacing w:after="0" w:line="240" w:lineRule="auto"/>
        <w:rPr>
          <w:rFonts w:eastAsia="Times New Roman" w:cs="Arial"/>
          <w:szCs w:val="24"/>
          <w:lang w:eastAsia="en-GB"/>
        </w:rPr>
      </w:pPr>
      <w:r w:rsidRPr="00876DF2">
        <w:rPr>
          <w:rFonts w:eastAsia="Times New Roman" w:cs="Arial"/>
          <w:szCs w:val="24"/>
          <w:lang w:eastAsia="en-GB"/>
        </w:rPr>
        <w:t xml:space="preserve">   </w:t>
      </w:r>
    </w:p>
    <w:p w:rsidR="002E019E" w:rsidRDefault="002E019E" w:rsidP="005A0340">
      <w:pPr>
        <w:spacing w:after="0" w:line="240" w:lineRule="auto"/>
        <w:rPr>
          <w:rFonts w:eastAsia="Times New Roman" w:cs="Arial"/>
          <w:szCs w:val="24"/>
          <w:lang w:eastAsia="en-GB"/>
        </w:rPr>
      </w:pPr>
      <w:r>
        <w:rPr>
          <w:rFonts w:eastAsia="Times New Roman" w:cs="Arial"/>
          <w:szCs w:val="24"/>
          <w:lang w:eastAsia="en-GB"/>
        </w:rPr>
        <w:t>Julie Doughty</w:t>
      </w:r>
    </w:p>
    <w:p w:rsidR="002E019E" w:rsidRDefault="002E019E" w:rsidP="005A0340">
      <w:pPr>
        <w:spacing w:after="0" w:line="240" w:lineRule="auto"/>
        <w:rPr>
          <w:rFonts w:eastAsia="Times New Roman" w:cs="Arial"/>
          <w:szCs w:val="24"/>
          <w:lang w:eastAsia="en-GB"/>
        </w:rPr>
      </w:pPr>
      <w:r>
        <w:rPr>
          <w:rFonts w:eastAsia="Times New Roman" w:cs="Arial"/>
          <w:szCs w:val="24"/>
          <w:lang w:eastAsia="en-GB"/>
        </w:rPr>
        <w:t xml:space="preserve">On behalf of The Transparency Project </w:t>
      </w:r>
    </w:p>
    <w:p w:rsidR="002E019E" w:rsidRDefault="002E019E" w:rsidP="005A0340">
      <w:pPr>
        <w:spacing w:after="0" w:line="240" w:lineRule="auto"/>
        <w:rPr>
          <w:rFonts w:eastAsia="Times New Roman" w:cs="Arial"/>
          <w:szCs w:val="24"/>
          <w:lang w:eastAsia="en-GB"/>
        </w:rPr>
      </w:pPr>
    </w:p>
    <w:p w:rsidR="002E019E" w:rsidRPr="00876DF2" w:rsidRDefault="002E019E" w:rsidP="005A0340">
      <w:pPr>
        <w:spacing w:after="0" w:line="240" w:lineRule="auto"/>
        <w:rPr>
          <w:rFonts w:eastAsia="Times New Roman" w:cs="Arial"/>
          <w:szCs w:val="24"/>
          <w:lang w:eastAsia="en-GB"/>
        </w:rPr>
      </w:pPr>
      <w:r>
        <w:rPr>
          <w:rFonts w:eastAsia="Times New Roman" w:cs="Arial"/>
          <w:szCs w:val="24"/>
          <w:lang w:eastAsia="en-GB"/>
        </w:rPr>
        <w:t>info@transparencyproject.org.uk</w:t>
      </w:r>
    </w:p>
    <w:sectPr w:rsidR="002E019E" w:rsidRPr="00876D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1B" w:rsidRDefault="00CF1F1B" w:rsidP="00022A32">
      <w:pPr>
        <w:spacing w:after="0" w:line="240" w:lineRule="auto"/>
      </w:pPr>
      <w:r>
        <w:separator/>
      </w:r>
    </w:p>
  </w:endnote>
  <w:endnote w:type="continuationSeparator" w:id="0">
    <w:p w:rsidR="00CF1F1B" w:rsidRDefault="00CF1F1B" w:rsidP="0002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72529"/>
      <w:docPartObj>
        <w:docPartGallery w:val="Page Numbers (Bottom of Page)"/>
        <w:docPartUnique/>
      </w:docPartObj>
    </w:sdtPr>
    <w:sdtEndPr>
      <w:rPr>
        <w:noProof/>
      </w:rPr>
    </w:sdtEndPr>
    <w:sdtContent>
      <w:p w:rsidR="00022A32" w:rsidRDefault="00022A32">
        <w:pPr>
          <w:pStyle w:val="Footer"/>
          <w:jc w:val="center"/>
        </w:pPr>
        <w:r>
          <w:fldChar w:fldCharType="begin"/>
        </w:r>
        <w:r>
          <w:instrText xml:space="preserve"> PAGE   \* MERGEFORMAT </w:instrText>
        </w:r>
        <w:r>
          <w:fldChar w:fldCharType="separate"/>
        </w:r>
        <w:r w:rsidR="00B61882">
          <w:rPr>
            <w:noProof/>
          </w:rPr>
          <w:t>1</w:t>
        </w:r>
        <w:r>
          <w:rPr>
            <w:noProof/>
          </w:rPr>
          <w:fldChar w:fldCharType="end"/>
        </w:r>
      </w:p>
    </w:sdtContent>
  </w:sdt>
  <w:p w:rsidR="00022A32" w:rsidRDefault="00022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1B" w:rsidRDefault="00CF1F1B" w:rsidP="00022A32">
      <w:pPr>
        <w:spacing w:after="0" w:line="240" w:lineRule="auto"/>
      </w:pPr>
      <w:r>
        <w:separator/>
      </w:r>
    </w:p>
  </w:footnote>
  <w:footnote w:type="continuationSeparator" w:id="0">
    <w:p w:rsidR="00CF1F1B" w:rsidRDefault="00CF1F1B" w:rsidP="00022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31D5"/>
    <w:multiLevelType w:val="hybridMultilevel"/>
    <w:tmpl w:val="B3CC44DC"/>
    <w:lvl w:ilvl="0" w:tplc="60B6B798">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E92535"/>
    <w:multiLevelType w:val="hybridMultilevel"/>
    <w:tmpl w:val="CB6447B4"/>
    <w:lvl w:ilvl="0" w:tplc="FD16BB1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C7431"/>
    <w:multiLevelType w:val="hybridMultilevel"/>
    <w:tmpl w:val="F572C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0C28CA"/>
    <w:multiLevelType w:val="multilevel"/>
    <w:tmpl w:val="2718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BB68B1"/>
    <w:multiLevelType w:val="hybridMultilevel"/>
    <w:tmpl w:val="2EEC9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8209F"/>
    <w:multiLevelType w:val="multilevel"/>
    <w:tmpl w:val="630A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D5C92"/>
    <w:multiLevelType w:val="hybridMultilevel"/>
    <w:tmpl w:val="D29E80F6"/>
    <w:lvl w:ilvl="0" w:tplc="292865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CC1EFB"/>
    <w:multiLevelType w:val="multilevel"/>
    <w:tmpl w:val="59BE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81"/>
    <w:rsid w:val="00022A32"/>
    <w:rsid w:val="001A65CB"/>
    <w:rsid w:val="002E019E"/>
    <w:rsid w:val="003677A9"/>
    <w:rsid w:val="0052348B"/>
    <w:rsid w:val="005A0340"/>
    <w:rsid w:val="00876DF2"/>
    <w:rsid w:val="00B61882"/>
    <w:rsid w:val="00BC5481"/>
    <w:rsid w:val="00CF1F1B"/>
    <w:rsid w:val="00EB4BE1"/>
    <w:rsid w:val="00FD6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81"/>
    <w:pPr>
      <w:ind w:left="720"/>
      <w:contextualSpacing/>
    </w:pPr>
  </w:style>
  <w:style w:type="paragraph" w:styleId="NormalWeb">
    <w:name w:val="Normal (Web)"/>
    <w:basedOn w:val="Normal"/>
    <w:uiPriority w:val="99"/>
    <w:semiHidden/>
    <w:unhideWhenUsed/>
    <w:rsid w:val="005A03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A0340"/>
    <w:rPr>
      <w:b/>
      <w:bCs/>
    </w:rPr>
  </w:style>
  <w:style w:type="paragraph" w:styleId="Header">
    <w:name w:val="header"/>
    <w:basedOn w:val="Normal"/>
    <w:link w:val="HeaderChar"/>
    <w:uiPriority w:val="99"/>
    <w:unhideWhenUsed/>
    <w:rsid w:val="00022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32"/>
  </w:style>
  <w:style w:type="paragraph" w:styleId="Footer">
    <w:name w:val="footer"/>
    <w:basedOn w:val="Normal"/>
    <w:link w:val="FooterChar"/>
    <w:uiPriority w:val="99"/>
    <w:unhideWhenUsed/>
    <w:rsid w:val="0002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81"/>
    <w:pPr>
      <w:ind w:left="720"/>
      <w:contextualSpacing/>
    </w:pPr>
  </w:style>
  <w:style w:type="paragraph" w:styleId="NormalWeb">
    <w:name w:val="Normal (Web)"/>
    <w:basedOn w:val="Normal"/>
    <w:uiPriority w:val="99"/>
    <w:semiHidden/>
    <w:unhideWhenUsed/>
    <w:rsid w:val="005A03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5A0340"/>
    <w:rPr>
      <w:b/>
      <w:bCs/>
    </w:rPr>
  </w:style>
  <w:style w:type="paragraph" w:styleId="Header">
    <w:name w:val="header"/>
    <w:basedOn w:val="Normal"/>
    <w:link w:val="HeaderChar"/>
    <w:uiPriority w:val="99"/>
    <w:unhideWhenUsed/>
    <w:rsid w:val="00022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A32"/>
  </w:style>
  <w:style w:type="paragraph" w:styleId="Footer">
    <w:name w:val="footer"/>
    <w:basedOn w:val="Normal"/>
    <w:link w:val="FooterChar"/>
    <w:uiPriority w:val="99"/>
    <w:unhideWhenUsed/>
    <w:rsid w:val="00022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42">
      <w:bodyDiv w:val="1"/>
      <w:marLeft w:val="0"/>
      <w:marRight w:val="0"/>
      <w:marTop w:val="0"/>
      <w:marBottom w:val="0"/>
      <w:divBdr>
        <w:top w:val="none" w:sz="0" w:space="0" w:color="auto"/>
        <w:left w:val="none" w:sz="0" w:space="0" w:color="auto"/>
        <w:bottom w:val="none" w:sz="0" w:space="0" w:color="auto"/>
        <w:right w:val="none" w:sz="0" w:space="0" w:color="auto"/>
      </w:divBdr>
      <w:divsChild>
        <w:div w:id="1011949999">
          <w:marLeft w:val="0"/>
          <w:marRight w:val="0"/>
          <w:marTop w:val="0"/>
          <w:marBottom w:val="0"/>
          <w:divBdr>
            <w:top w:val="none" w:sz="0" w:space="0" w:color="auto"/>
            <w:left w:val="none" w:sz="0" w:space="0" w:color="auto"/>
            <w:bottom w:val="none" w:sz="0" w:space="0" w:color="auto"/>
            <w:right w:val="none" w:sz="0" w:space="0" w:color="auto"/>
          </w:divBdr>
        </w:div>
        <w:div w:id="1309701123">
          <w:marLeft w:val="0"/>
          <w:marRight w:val="0"/>
          <w:marTop w:val="0"/>
          <w:marBottom w:val="0"/>
          <w:divBdr>
            <w:top w:val="none" w:sz="0" w:space="0" w:color="auto"/>
            <w:left w:val="none" w:sz="0" w:space="0" w:color="auto"/>
            <w:bottom w:val="none" w:sz="0" w:space="0" w:color="auto"/>
            <w:right w:val="none" w:sz="0" w:space="0" w:color="auto"/>
          </w:divBdr>
        </w:div>
        <w:div w:id="1265381023">
          <w:marLeft w:val="0"/>
          <w:marRight w:val="0"/>
          <w:marTop w:val="0"/>
          <w:marBottom w:val="0"/>
          <w:divBdr>
            <w:top w:val="none" w:sz="0" w:space="0" w:color="auto"/>
            <w:left w:val="none" w:sz="0" w:space="0" w:color="auto"/>
            <w:bottom w:val="none" w:sz="0" w:space="0" w:color="auto"/>
            <w:right w:val="none" w:sz="0" w:space="0" w:color="auto"/>
          </w:divBdr>
        </w:div>
        <w:div w:id="805314562">
          <w:marLeft w:val="0"/>
          <w:marRight w:val="0"/>
          <w:marTop w:val="0"/>
          <w:marBottom w:val="0"/>
          <w:divBdr>
            <w:top w:val="none" w:sz="0" w:space="0" w:color="auto"/>
            <w:left w:val="none" w:sz="0" w:space="0" w:color="auto"/>
            <w:bottom w:val="none" w:sz="0" w:space="0" w:color="auto"/>
            <w:right w:val="none" w:sz="0" w:space="0" w:color="auto"/>
          </w:divBdr>
        </w:div>
        <w:div w:id="1984699718">
          <w:marLeft w:val="0"/>
          <w:marRight w:val="0"/>
          <w:marTop w:val="0"/>
          <w:marBottom w:val="0"/>
          <w:divBdr>
            <w:top w:val="none" w:sz="0" w:space="0" w:color="auto"/>
            <w:left w:val="none" w:sz="0" w:space="0" w:color="auto"/>
            <w:bottom w:val="none" w:sz="0" w:space="0" w:color="auto"/>
            <w:right w:val="none" w:sz="0" w:space="0" w:color="auto"/>
          </w:divBdr>
        </w:div>
      </w:divsChild>
    </w:div>
    <w:div w:id="626740281">
      <w:bodyDiv w:val="1"/>
      <w:marLeft w:val="0"/>
      <w:marRight w:val="0"/>
      <w:marTop w:val="0"/>
      <w:marBottom w:val="0"/>
      <w:divBdr>
        <w:top w:val="none" w:sz="0" w:space="0" w:color="auto"/>
        <w:left w:val="none" w:sz="0" w:space="0" w:color="auto"/>
        <w:bottom w:val="none" w:sz="0" w:space="0" w:color="auto"/>
        <w:right w:val="none" w:sz="0" w:space="0" w:color="auto"/>
      </w:divBdr>
    </w:div>
    <w:div w:id="882398820">
      <w:bodyDiv w:val="1"/>
      <w:marLeft w:val="0"/>
      <w:marRight w:val="0"/>
      <w:marTop w:val="0"/>
      <w:marBottom w:val="0"/>
      <w:divBdr>
        <w:top w:val="none" w:sz="0" w:space="0" w:color="auto"/>
        <w:left w:val="none" w:sz="0" w:space="0" w:color="auto"/>
        <w:bottom w:val="none" w:sz="0" w:space="0" w:color="auto"/>
        <w:right w:val="none" w:sz="0" w:space="0" w:color="auto"/>
      </w:divBdr>
    </w:div>
    <w:div w:id="902374073">
      <w:bodyDiv w:val="1"/>
      <w:marLeft w:val="0"/>
      <w:marRight w:val="0"/>
      <w:marTop w:val="0"/>
      <w:marBottom w:val="0"/>
      <w:divBdr>
        <w:top w:val="none" w:sz="0" w:space="0" w:color="auto"/>
        <w:left w:val="none" w:sz="0" w:space="0" w:color="auto"/>
        <w:bottom w:val="none" w:sz="0" w:space="0" w:color="auto"/>
        <w:right w:val="none" w:sz="0" w:space="0" w:color="auto"/>
      </w:divBdr>
    </w:div>
    <w:div w:id="2034306221">
      <w:bodyDiv w:val="1"/>
      <w:marLeft w:val="0"/>
      <w:marRight w:val="0"/>
      <w:marTop w:val="0"/>
      <w:marBottom w:val="0"/>
      <w:divBdr>
        <w:top w:val="none" w:sz="0" w:space="0" w:color="auto"/>
        <w:left w:val="none" w:sz="0" w:space="0" w:color="auto"/>
        <w:bottom w:val="none" w:sz="0" w:space="0" w:color="auto"/>
        <w:right w:val="none" w:sz="0" w:space="0" w:color="auto"/>
      </w:divBdr>
      <w:divsChild>
        <w:div w:id="2066827161">
          <w:marLeft w:val="0"/>
          <w:marRight w:val="0"/>
          <w:marTop w:val="0"/>
          <w:marBottom w:val="0"/>
          <w:divBdr>
            <w:top w:val="none" w:sz="0" w:space="0" w:color="auto"/>
            <w:left w:val="none" w:sz="0" w:space="0" w:color="auto"/>
            <w:bottom w:val="none" w:sz="0" w:space="0" w:color="auto"/>
            <w:right w:val="none" w:sz="0" w:space="0" w:color="auto"/>
          </w:divBdr>
        </w:div>
        <w:div w:id="1388263582">
          <w:marLeft w:val="0"/>
          <w:marRight w:val="0"/>
          <w:marTop w:val="0"/>
          <w:marBottom w:val="0"/>
          <w:divBdr>
            <w:top w:val="none" w:sz="0" w:space="0" w:color="auto"/>
            <w:left w:val="none" w:sz="0" w:space="0" w:color="auto"/>
            <w:bottom w:val="none" w:sz="0" w:space="0" w:color="auto"/>
            <w:right w:val="none" w:sz="0" w:space="0" w:color="auto"/>
          </w:divBdr>
        </w:div>
        <w:div w:id="265235416">
          <w:marLeft w:val="0"/>
          <w:marRight w:val="0"/>
          <w:marTop w:val="0"/>
          <w:marBottom w:val="0"/>
          <w:divBdr>
            <w:top w:val="none" w:sz="0" w:space="0" w:color="auto"/>
            <w:left w:val="none" w:sz="0" w:space="0" w:color="auto"/>
            <w:bottom w:val="none" w:sz="0" w:space="0" w:color="auto"/>
            <w:right w:val="none" w:sz="0" w:space="0" w:color="auto"/>
          </w:divBdr>
        </w:div>
        <w:div w:id="87312833">
          <w:marLeft w:val="0"/>
          <w:marRight w:val="0"/>
          <w:marTop w:val="0"/>
          <w:marBottom w:val="0"/>
          <w:divBdr>
            <w:top w:val="none" w:sz="0" w:space="0" w:color="auto"/>
            <w:left w:val="none" w:sz="0" w:space="0" w:color="auto"/>
            <w:bottom w:val="none" w:sz="0" w:space="0" w:color="auto"/>
            <w:right w:val="none" w:sz="0" w:space="0" w:color="auto"/>
          </w:divBdr>
        </w:div>
        <w:div w:id="83957966">
          <w:marLeft w:val="0"/>
          <w:marRight w:val="0"/>
          <w:marTop w:val="0"/>
          <w:marBottom w:val="0"/>
          <w:divBdr>
            <w:top w:val="none" w:sz="0" w:space="0" w:color="auto"/>
            <w:left w:val="none" w:sz="0" w:space="0" w:color="auto"/>
            <w:bottom w:val="none" w:sz="0" w:space="0" w:color="auto"/>
            <w:right w:val="none" w:sz="0" w:space="0" w:color="auto"/>
          </w:divBdr>
        </w:div>
        <w:div w:id="724179678">
          <w:marLeft w:val="0"/>
          <w:marRight w:val="0"/>
          <w:marTop w:val="0"/>
          <w:marBottom w:val="0"/>
          <w:divBdr>
            <w:top w:val="none" w:sz="0" w:space="0" w:color="auto"/>
            <w:left w:val="none" w:sz="0" w:space="0" w:color="auto"/>
            <w:bottom w:val="none" w:sz="0" w:space="0" w:color="auto"/>
            <w:right w:val="none" w:sz="0" w:space="0" w:color="auto"/>
          </w:divBdr>
        </w:div>
        <w:div w:id="1100949094">
          <w:marLeft w:val="0"/>
          <w:marRight w:val="0"/>
          <w:marTop w:val="0"/>
          <w:marBottom w:val="0"/>
          <w:divBdr>
            <w:top w:val="none" w:sz="0" w:space="0" w:color="auto"/>
            <w:left w:val="none" w:sz="0" w:space="0" w:color="auto"/>
            <w:bottom w:val="none" w:sz="0" w:space="0" w:color="auto"/>
            <w:right w:val="none" w:sz="0" w:space="0" w:color="auto"/>
          </w:divBdr>
        </w:div>
        <w:div w:id="752775857">
          <w:marLeft w:val="0"/>
          <w:marRight w:val="0"/>
          <w:marTop w:val="0"/>
          <w:marBottom w:val="0"/>
          <w:divBdr>
            <w:top w:val="none" w:sz="0" w:space="0" w:color="auto"/>
            <w:left w:val="none" w:sz="0" w:space="0" w:color="auto"/>
            <w:bottom w:val="none" w:sz="0" w:space="0" w:color="auto"/>
            <w:right w:val="none" w:sz="0" w:space="0" w:color="auto"/>
          </w:divBdr>
        </w:div>
        <w:div w:id="279341491">
          <w:marLeft w:val="0"/>
          <w:marRight w:val="0"/>
          <w:marTop w:val="0"/>
          <w:marBottom w:val="0"/>
          <w:divBdr>
            <w:top w:val="none" w:sz="0" w:space="0" w:color="auto"/>
            <w:left w:val="none" w:sz="0" w:space="0" w:color="auto"/>
            <w:bottom w:val="none" w:sz="0" w:space="0" w:color="auto"/>
            <w:right w:val="none" w:sz="0" w:space="0" w:color="auto"/>
          </w:divBdr>
        </w:div>
        <w:div w:id="672949246">
          <w:marLeft w:val="0"/>
          <w:marRight w:val="0"/>
          <w:marTop w:val="0"/>
          <w:marBottom w:val="0"/>
          <w:divBdr>
            <w:top w:val="none" w:sz="0" w:space="0" w:color="auto"/>
            <w:left w:val="none" w:sz="0" w:space="0" w:color="auto"/>
            <w:bottom w:val="none" w:sz="0" w:space="0" w:color="auto"/>
            <w:right w:val="none" w:sz="0" w:space="0" w:color="auto"/>
          </w:divBdr>
        </w:div>
        <w:div w:id="617446197">
          <w:marLeft w:val="0"/>
          <w:marRight w:val="0"/>
          <w:marTop w:val="0"/>
          <w:marBottom w:val="0"/>
          <w:divBdr>
            <w:top w:val="none" w:sz="0" w:space="0" w:color="auto"/>
            <w:left w:val="none" w:sz="0" w:space="0" w:color="auto"/>
            <w:bottom w:val="none" w:sz="0" w:space="0" w:color="auto"/>
            <w:right w:val="none" w:sz="0" w:space="0" w:color="auto"/>
          </w:divBdr>
        </w:div>
        <w:div w:id="1040785087">
          <w:marLeft w:val="0"/>
          <w:marRight w:val="0"/>
          <w:marTop w:val="0"/>
          <w:marBottom w:val="0"/>
          <w:divBdr>
            <w:top w:val="none" w:sz="0" w:space="0" w:color="auto"/>
            <w:left w:val="none" w:sz="0" w:space="0" w:color="auto"/>
            <w:bottom w:val="none" w:sz="0" w:space="0" w:color="auto"/>
            <w:right w:val="none" w:sz="0" w:space="0" w:color="auto"/>
          </w:divBdr>
        </w:div>
        <w:div w:id="465928088">
          <w:marLeft w:val="0"/>
          <w:marRight w:val="0"/>
          <w:marTop w:val="0"/>
          <w:marBottom w:val="0"/>
          <w:divBdr>
            <w:top w:val="none" w:sz="0" w:space="0" w:color="auto"/>
            <w:left w:val="none" w:sz="0" w:space="0" w:color="auto"/>
            <w:bottom w:val="none" w:sz="0" w:space="0" w:color="auto"/>
            <w:right w:val="none" w:sz="0" w:space="0" w:color="auto"/>
          </w:divBdr>
        </w:div>
        <w:div w:id="463888098">
          <w:marLeft w:val="0"/>
          <w:marRight w:val="0"/>
          <w:marTop w:val="0"/>
          <w:marBottom w:val="0"/>
          <w:divBdr>
            <w:top w:val="none" w:sz="0" w:space="0" w:color="auto"/>
            <w:left w:val="none" w:sz="0" w:space="0" w:color="auto"/>
            <w:bottom w:val="none" w:sz="0" w:space="0" w:color="auto"/>
            <w:right w:val="none" w:sz="0" w:space="0" w:color="auto"/>
          </w:divBdr>
        </w:div>
        <w:div w:id="739598384">
          <w:marLeft w:val="0"/>
          <w:marRight w:val="0"/>
          <w:marTop w:val="0"/>
          <w:marBottom w:val="0"/>
          <w:divBdr>
            <w:top w:val="none" w:sz="0" w:space="0" w:color="auto"/>
            <w:left w:val="none" w:sz="0" w:space="0" w:color="auto"/>
            <w:bottom w:val="none" w:sz="0" w:space="0" w:color="auto"/>
            <w:right w:val="none" w:sz="0" w:space="0" w:color="auto"/>
          </w:divBdr>
        </w:div>
        <w:div w:id="1129784178">
          <w:marLeft w:val="0"/>
          <w:marRight w:val="0"/>
          <w:marTop w:val="0"/>
          <w:marBottom w:val="0"/>
          <w:divBdr>
            <w:top w:val="none" w:sz="0" w:space="0" w:color="auto"/>
            <w:left w:val="none" w:sz="0" w:space="0" w:color="auto"/>
            <w:bottom w:val="none" w:sz="0" w:space="0" w:color="auto"/>
            <w:right w:val="none" w:sz="0" w:space="0" w:color="auto"/>
          </w:divBdr>
        </w:div>
        <w:div w:id="1816331328">
          <w:marLeft w:val="0"/>
          <w:marRight w:val="0"/>
          <w:marTop w:val="0"/>
          <w:marBottom w:val="0"/>
          <w:divBdr>
            <w:top w:val="none" w:sz="0" w:space="0" w:color="auto"/>
            <w:left w:val="none" w:sz="0" w:space="0" w:color="auto"/>
            <w:bottom w:val="none" w:sz="0" w:space="0" w:color="auto"/>
            <w:right w:val="none" w:sz="0" w:space="0" w:color="auto"/>
          </w:divBdr>
        </w:div>
        <w:div w:id="415593235">
          <w:marLeft w:val="0"/>
          <w:marRight w:val="0"/>
          <w:marTop w:val="0"/>
          <w:marBottom w:val="0"/>
          <w:divBdr>
            <w:top w:val="none" w:sz="0" w:space="0" w:color="auto"/>
            <w:left w:val="none" w:sz="0" w:space="0" w:color="auto"/>
            <w:bottom w:val="none" w:sz="0" w:space="0" w:color="auto"/>
            <w:right w:val="none" w:sz="0" w:space="0" w:color="auto"/>
          </w:divBdr>
        </w:div>
        <w:div w:id="1002122792">
          <w:marLeft w:val="0"/>
          <w:marRight w:val="0"/>
          <w:marTop w:val="0"/>
          <w:marBottom w:val="0"/>
          <w:divBdr>
            <w:top w:val="none" w:sz="0" w:space="0" w:color="auto"/>
            <w:left w:val="none" w:sz="0" w:space="0" w:color="auto"/>
            <w:bottom w:val="none" w:sz="0" w:space="0" w:color="auto"/>
            <w:right w:val="none" w:sz="0" w:space="0" w:color="auto"/>
          </w:divBdr>
        </w:div>
        <w:div w:id="1516966118">
          <w:marLeft w:val="0"/>
          <w:marRight w:val="0"/>
          <w:marTop w:val="0"/>
          <w:marBottom w:val="0"/>
          <w:divBdr>
            <w:top w:val="none" w:sz="0" w:space="0" w:color="auto"/>
            <w:left w:val="none" w:sz="0" w:space="0" w:color="auto"/>
            <w:bottom w:val="none" w:sz="0" w:space="0" w:color="auto"/>
            <w:right w:val="none" w:sz="0" w:space="0" w:color="auto"/>
          </w:divBdr>
        </w:div>
        <w:div w:id="1444182243">
          <w:marLeft w:val="0"/>
          <w:marRight w:val="0"/>
          <w:marTop w:val="0"/>
          <w:marBottom w:val="0"/>
          <w:divBdr>
            <w:top w:val="none" w:sz="0" w:space="0" w:color="auto"/>
            <w:left w:val="none" w:sz="0" w:space="0" w:color="auto"/>
            <w:bottom w:val="none" w:sz="0" w:space="0" w:color="auto"/>
            <w:right w:val="none" w:sz="0" w:space="0" w:color="auto"/>
          </w:divBdr>
        </w:div>
        <w:div w:id="1439374736">
          <w:marLeft w:val="0"/>
          <w:marRight w:val="0"/>
          <w:marTop w:val="0"/>
          <w:marBottom w:val="0"/>
          <w:divBdr>
            <w:top w:val="none" w:sz="0" w:space="0" w:color="auto"/>
            <w:left w:val="none" w:sz="0" w:space="0" w:color="auto"/>
            <w:bottom w:val="none" w:sz="0" w:space="0" w:color="auto"/>
            <w:right w:val="none" w:sz="0" w:space="0" w:color="auto"/>
          </w:divBdr>
        </w:div>
        <w:div w:id="1029139440">
          <w:marLeft w:val="0"/>
          <w:marRight w:val="0"/>
          <w:marTop w:val="0"/>
          <w:marBottom w:val="0"/>
          <w:divBdr>
            <w:top w:val="none" w:sz="0" w:space="0" w:color="auto"/>
            <w:left w:val="none" w:sz="0" w:space="0" w:color="auto"/>
            <w:bottom w:val="none" w:sz="0" w:space="0" w:color="auto"/>
            <w:right w:val="none" w:sz="0" w:space="0" w:color="auto"/>
          </w:divBdr>
        </w:div>
        <w:div w:id="1872378965">
          <w:marLeft w:val="0"/>
          <w:marRight w:val="0"/>
          <w:marTop w:val="0"/>
          <w:marBottom w:val="0"/>
          <w:divBdr>
            <w:top w:val="none" w:sz="0" w:space="0" w:color="auto"/>
            <w:left w:val="none" w:sz="0" w:space="0" w:color="auto"/>
            <w:bottom w:val="none" w:sz="0" w:space="0" w:color="auto"/>
            <w:right w:val="none" w:sz="0" w:space="0" w:color="auto"/>
          </w:divBdr>
        </w:div>
        <w:div w:id="316617038">
          <w:marLeft w:val="0"/>
          <w:marRight w:val="0"/>
          <w:marTop w:val="0"/>
          <w:marBottom w:val="0"/>
          <w:divBdr>
            <w:top w:val="none" w:sz="0" w:space="0" w:color="auto"/>
            <w:left w:val="none" w:sz="0" w:space="0" w:color="auto"/>
            <w:bottom w:val="none" w:sz="0" w:space="0" w:color="auto"/>
            <w:right w:val="none" w:sz="0" w:space="0" w:color="auto"/>
          </w:divBdr>
        </w:div>
        <w:div w:id="112334061">
          <w:marLeft w:val="0"/>
          <w:marRight w:val="0"/>
          <w:marTop w:val="0"/>
          <w:marBottom w:val="0"/>
          <w:divBdr>
            <w:top w:val="none" w:sz="0" w:space="0" w:color="auto"/>
            <w:left w:val="none" w:sz="0" w:space="0" w:color="auto"/>
            <w:bottom w:val="none" w:sz="0" w:space="0" w:color="auto"/>
            <w:right w:val="none" w:sz="0" w:space="0" w:color="auto"/>
          </w:divBdr>
        </w:div>
        <w:div w:id="1657878746">
          <w:marLeft w:val="0"/>
          <w:marRight w:val="0"/>
          <w:marTop w:val="0"/>
          <w:marBottom w:val="0"/>
          <w:divBdr>
            <w:top w:val="none" w:sz="0" w:space="0" w:color="auto"/>
            <w:left w:val="none" w:sz="0" w:space="0" w:color="auto"/>
            <w:bottom w:val="none" w:sz="0" w:space="0" w:color="auto"/>
            <w:right w:val="none" w:sz="0" w:space="0" w:color="auto"/>
          </w:divBdr>
        </w:div>
        <w:div w:id="236213511">
          <w:marLeft w:val="0"/>
          <w:marRight w:val="0"/>
          <w:marTop w:val="0"/>
          <w:marBottom w:val="0"/>
          <w:divBdr>
            <w:top w:val="none" w:sz="0" w:space="0" w:color="auto"/>
            <w:left w:val="none" w:sz="0" w:space="0" w:color="auto"/>
            <w:bottom w:val="none" w:sz="0" w:space="0" w:color="auto"/>
            <w:right w:val="none" w:sz="0" w:space="0" w:color="auto"/>
          </w:divBdr>
        </w:div>
        <w:div w:id="212274461">
          <w:marLeft w:val="0"/>
          <w:marRight w:val="0"/>
          <w:marTop w:val="0"/>
          <w:marBottom w:val="0"/>
          <w:divBdr>
            <w:top w:val="none" w:sz="0" w:space="0" w:color="auto"/>
            <w:left w:val="none" w:sz="0" w:space="0" w:color="auto"/>
            <w:bottom w:val="none" w:sz="0" w:space="0" w:color="auto"/>
            <w:right w:val="none" w:sz="0" w:space="0" w:color="auto"/>
          </w:divBdr>
        </w:div>
        <w:div w:id="497770849">
          <w:marLeft w:val="0"/>
          <w:marRight w:val="0"/>
          <w:marTop w:val="0"/>
          <w:marBottom w:val="0"/>
          <w:divBdr>
            <w:top w:val="none" w:sz="0" w:space="0" w:color="auto"/>
            <w:left w:val="none" w:sz="0" w:space="0" w:color="auto"/>
            <w:bottom w:val="none" w:sz="0" w:space="0" w:color="auto"/>
            <w:right w:val="none" w:sz="0" w:space="0" w:color="auto"/>
          </w:divBdr>
        </w:div>
      </w:divsChild>
    </w:div>
    <w:div w:id="2107189148">
      <w:bodyDiv w:val="1"/>
      <w:marLeft w:val="0"/>
      <w:marRight w:val="0"/>
      <w:marTop w:val="0"/>
      <w:marBottom w:val="0"/>
      <w:divBdr>
        <w:top w:val="none" w:sz="0" w:space="0" w:color="auto"/>
        <w:left w:val="none" w:sz="0" w:space="0" w:color="auto"/>
        <w:bottom w:val="none" w:sz="0" w:space="0" w:color="auto"/>
        <w:right w:val="none" w:sz="0" w:space="0" w:color="auto"/>
      </w:divBdr>
      <w:divsChild>
        <w:div w:id="1165316200">
          <w:marLeft w:val="0"/>
          <w:marRight w:val="0"/>
          <w:marTop w:val="0"/>
          <w:marBottom w:val="0"/>
          <w:divBdr>
            <w:top w:val="none" w:sz="0" w:space="0" w:color="auto"/>
            <w:left w:val="none" w:sz="0" w:space="0" w:color="auto"/>
            <w:bottom w:val="none" w:sz="0" w:space="0" w:color="auto"/>
            <w:right w:val="none" w:sz="0" w:space="0" w:color="auto"/>
          </w:divBdr>
        </w:div>
        <w:div w:id="1363827062">
          <w:marLeft w:val="0"/>
          <w:marRight w:val="0"/>
          <w:marTop w:val="0"/>
          <w:marBottom w:val="0"/>
          <w:divBdr>
            <w:top w:val="none" w:sz="0" w:space="0" w:color="auto"/>
            <w:left w:val="none" w:sz="0" w:space="0" w:color="auto"/>
            <w:bottom w:val="none" w:sz="0" w:space="0" w:color="auto"/>
            <w:right w:val="none" w:sz="0" w:space="0" w:color="auto"/>
          </w:divBdr>
        </w:div>
        <w:div w:id="509952608">
          <w:marLeft w:val="0"/>
          <w:marRight w:val="0"/>
          <w:marTop w:val="0"/>
          <w:marBottom w:val="0"/>
          <w:divBdr>
            <w:top w:val="none" w:sz="0" w:space="0" w:color="auto"/>
            <w:left w:val="none" w:sz="0" w:space="0" w:color="auto"/>
            <w:bottom w:val="none" w:sz="0" w:space="0" w:color="auto"/>
            <w:right w:val="none" w:sz="0" w:space="0" w:color="auto"/>
          </w:divBdr>
        </w:div>
        <w:div w:id="1943142994">
          <w:marLeft w:val="0"/>
          <w:marRight w:val="0"/>
          <w:marTop w:val="0"/>
          <w:marBottom w:val="0"/>
          <w:divBdr>
            <w:top w:val="none" w:sz="0" w:space="0" w:color="auto"/>
            <w:left w:val="none" w:sz="0" w:space="0" w:color="auto"/>
            <w:bottom w:val="none" w:sz="0" w:space="0" w:color="auto"/>
            <w:right w:val="none" w:sz="0" w:space="0" w:color="auto"/>
          </w:divBdr>
        </w:div>
        <w:div w:id="491794253">
          <w:marLeft w:val="0"/>
          <w:marRight w:val="0"/>
          <w:marTop w:val="0"/>
          <w:marBottom w:val="0"/>
          <w:divBdr>
            <w:top w:val="none" w:sz="0" w:space="0" w:color="auto"/>
            <w:left w:val="none" w:sz="0" w:space="0" w:color="auto"/>
            <w:bottom w:val="none" w:sz="0" w:space="0" w:color="auto"/>
            <w:right w:val="none" w:sz="0" w:space="0" w:color="auto"/>
          </w:divBdr>
        </w:div>
        <w:div w:id="675232062">
          <w:marLeft w:val="0"/>
          <w:marRight w:val="0"/>
          <w:marTop w:val="0"/>
          <w:marBottom w:val="0"/>
          <w:divBdr>
            <w:top w:val="none" w:sz="0" w:space="0" w:color="auto"/>
            <w:left w:val="none" w:sz="0" w:space="0" w:color="auto"/>
            <w:bottom w:val="none" w:sz="0" w:space="0" w:color="auto"/>
            <w:right w:val="none" w:sz="0" w:space="0" w:color="auto"/>
          </w:divBdr>
        </w:div>
        <w:div w:id="673997115">
          <w:marLeft w:val="0"/>
          <w:marRight w:val="0"/>
          <w:marTop w:val="0"/>
          <w:marBottom w:val="0"/>
          <w:divBdr>
            <w:top w:val="none" w:sz="0" w:space="0" w:color="auto"/>
            <w:left w:val="none" w:sz="0" w:space="0" w:color="auto"/>
            <w:bottom w:val="none" w:sz="0" w:space="0" w:color="auto"/>
            <w:right w:val="none" w:sz="0" w:space="0" w:color="auto"/>
          </w:divBdr>
        </w:div>
        <w:div w:id="1169710782">
          <w:marLeft w:val="0"/>
          <w:marRight w:val="0"/>
          <w:marTop w:val="0"/>
          <w:marBottom w:val="0"/>
          <w:divBdr>
            <w:top w:val="none" w:sz="0" w:space="0" w:color="auto"/>
            <w:left w:val="none" w:sz="0" w:space="0" w:color="auto"/>
            <w:bottom w:val="none" w:sz="0" w:space="0" w:color="auto"/>
            <w:right w:val="none" w:sz="0" w:space="0" w:color="auto"/>
          </w:divBdr>
        </w:div>
        <w:div w:id="1257179619">
          <w:marLeft w:val="0"/>
          <w:marRight w:val="0"/>
          <w:marTop w:val="0"/>
          <w:marBottom w:val="0"/>
          <w:divBdr>
            <w:top w:val="none" w:sz="0" w:space="0" w:color="auto"/>
            <w:left w:val="none" w:sz="0" w:space="0" w:color="auto"/>
            <w:bottom w:val="none" w:sz="0" w:space="0" w:color="auto"/>
            <w:right w:val="none" w:sz="0" w:space="0" w:color="auto"/>
          </w:divBdr>
        </w:div>
        <w:div w:id="1616936417">
          <w:marLeft w:val="0"/>
          <w:marRight w:val="0"/>
          <w:marTop w:val="0"/>
          <w:marBottom w:val="0"/>
          <w:divBdr>
            <w:top w:val="none" w:sz="0" w:space="0" w:color="auto"/>
            <w:left w:val="none" w:sz="0" w:space="0" w:color="auto"/>
            <w:bottom w:val="none" w:sz="0" w:space="0" w:color="auto"/>
            <w:right w:val="none" w:sz="0" w:space="0" w:color="auto"/>
          </w:divBdr>
        </w:div>
        <w:div w:id="1553492699">
          <w:marLeft w:val="0"/>
          <w:marRight w:val="0"/>
          <w:marTop w:val="0"/>
          <w:marBottom w:val="0"/>
          <w:divBdr>
            <w:top w:val="none" w:sz="0" w:space="0" w:color="auto"/>
            <w:left w:val="none" w:sz="0" w:space="0" w:color="auto"/>
            <w:bottom w:val="none" w:sz="0" w:space="0" w:color="auto"/>
            <w:right w:val="none" w:sz="0" w:space="0" w:color="auto"/>
          </w:divBdr>
        </w:div>
        <w:div w:id="2044282299">
          <w:marLeft w:val="0"/>
          <w:marRight w:val="0"/>
          <w:marTop w:val="0"/>
          <w:marBottom w:val="0"/>
          <w:divBdr>
            <w:top w:val="none" w:sz="0" w:space="0" w:color="auto"/>
            <w:left w:val="none" w:sz="0" w:space="0" w:color="auto"/>
            <w:bottom w:val="none" w:sz="0" w:space="0" w:color="auto"/>
            <w:right w:val="none" w:sz="0" w:space="0" w:color="auto"/>
          </w:divBdr>
        </w:div>
        <w:div w:id="1065223079">
          <w:marLeft w:val="0"/>
          <w:marRight w:val="0"/>
          <w:marTop w:val="0"/>
          <w:marBottom w:val="0"/>
          <w:divBdr>
            <w:top w:val="none" w:sz="0" w:space="0" w:color="auto"/>
            <w:left w:val="none" w:sz="0" w:space="0" w:color="auto"/>
            <w:bottom w:val="none" w:sz="0" w:space="0" w:color="auto"/>
            <w:right w:val="none" w:sz="0" w:space="0" w:color="auto"/>
          </w:divBdr>
        </w:div>
        <w:div w:id="635650226">
          <w:marLeft w:val="0"/>
          <w:marRight w:val="0"/>
          <w:marTop w:val="0"/>
          <w:marBottom w:val="0"/>
          <w:divBdr>
            <w:top w:val="none" w:sz="0" w:space="0" w:color="auto"/>
            <w:left w:val="none" w:sz="0" w:space="0" w:color="auto"/>
            <w:bottom w:val="none" w:sz="0" w:space="0" w:color="auto"/>
            <w:right w:val="none" w:sz="0" w:space="0" w:color="auto"/>
          </w:divBdr>
        </w:div>
        <w:div w:id="270161809">
          <w:marLeft w:val="0"/>
          <w:marRight w:val="0"/>
          <w:marTop w:val="0"/>
          <w:marBottom w:val="0"/>
          <w:divBdr>
            <w:top w:val="none" w:sz="0" w:space="0" w:color="auto"/>
            <w:left w:val="none" w:sz="0" w:space="0" w:color="auto"/>
            <w:bottom w:val="none" w:sz="0" w:space="0" w:color="auto"/>
            <w:right w:val="none" w:sz="0" w:space="0" w:color="auto"/>
          </w:divBdr>
        </w:div>
        <w:div w:id="1944458449">
          <w:marLeft w:val="0"/>
          <w:marRight w:val="0"/>
          <w:marTop w:val="0"/>
          <w:marBottom w:val="0"/>
          <w:divBdr>
            <w:top w:val="none" w:sz="0" w:space="0" w:color="auto"/>
            <w:left w:val="none" w:sz="0" w:space="0" w:color="auto"/>
            <w:bottom w:val="none" w:sz="0" w:space="0" w:color="auto"/>
            <w:right w:val="none" w:sz="0" w:space="0" w:color="auto"/>
          </w:divBdr>
        </w:div>
        <w:div w:id="622687062">
          <w:marLeft w:val="0"/>
          <w:marRight w:val="0"/>
          <w:marTop w:val="0"/>
          <w:marBottom w:val="0"/>
          <w:divBdr>
            <w:top w:val="none" w:sz="0" w:space="0" w:color="auto"/>
            <w:left w:val="none" w:sz="0" w:space="0" w:color="auto"/>
            <w:bottom w:val="none" w:sz="0" w:space="0" w:color="auto"/>
            <w:right w:val="none" w:sz="0" w:space="0" w:color="auto"/>
          </w:divBdr>
        </w:div>
        <w:div w:id="1675379629">
          <w:marLeft w:val="0"/>
          <w:marRight w:val="0"/>
          <w:marTop w:val="0"/>
          <w:marBottom w:val="0"/>
          <w:divBdr>
            <w:top w:val="none" w:sz="0" w:space="0" w:color="auto"/>
            <w:left w:val="none" w:sz="0" w:space="0" w:color="auto"/>
            <w:bottom w:val="none" w:sz="0" w:space="0" w:color="auto"/>
            <w:right w:val="none" w:sz="0" w:space="0" w:color="auto"/>
          </w:divBdr>
        </w:div>
        <w:div w:id="1497988071">
          <w:marLeft w:val="0"/>
          <w:marRight w:val="0"/>
          <w:marTop w:val="0"/>
          <w:marBottom w:val="0"/>
          <w:divBdr>
            <w:top w:val="none" w:sz="0" w:space="0" w:color="auto"/>
            <w:left w:val="none" w:sz="0" w:space="0" w:color="auto"/>
            <w:bottom w:val="none" w:sz="0" w:space="0" w:color="auto"/>
            <w:right w:val="none" w:sz="0" w:space="0" w:color="auto"/>
          </w:divBdr>
        </w:div>
        <w:div w:id="2074624362">
          <w:marLeft w:val="0"/>
          <w:marRight w:val="0"/>
          <w:marTop w:val="0"/>
          <w:marBottom w:val="0"/>
          <w:divBdr>
            <w:top w:val="none" w:sz="0" w:space="0" w:color="auto"/>
            <w:left w:val="none" w:sz="0" w:space="0" w:color="auto"/>
            <w:bottom w:val="none" w:sz="0" w:space="0" w:color="auto"/>
            <w:right w:val="none" w:sz="0" w:space="0" w:color="auto"/>
          </w:divBdr>
        </w:div>
        <w:div w:id="366949591">
          <w:marLeft w:val="0"/>
          <w:marRight w:val="0"/>
          <w:marTop w:val="0"/>
          <w:marBottom w:val="0"/>
          <w:divBdr>
            <w:top w:val="none" w:sz="0" w:space="0" w:color="auto"/>
            <w:left w:val="none" w:sz="0" w:space="0" w:color="auto"/>
            <w:bottom w:val="none" w:sz="0" w:space="0" w:color="auto"/>
            <w:right w:val="none" w:sz="0" w:space="0" w:color="auto"/>
          </w:divBdr>
        </w:div>
        <w:div w:id="1045912996">
          <w:marLeft w:val="0"/>
          <w:marRight w:val="0"/>
          <w:marTop w:val="0"/>
          <w:marBottom w:val="0"/>
          <w:divBdr>
            <w:top w:val="none" w:sz="0" w:space="0" w:color="auto"/>
            <w:left w:val="none" w:sz="0" w:space="0" w:color="auto"/>
            <w:bottom w:val="none" w:sz="0" w:space="0" w:color="auto"/>
            <w:right w:val="none" w:sz="0" w:space="0" w:color="auto"/>
          </w:divBdr>
        </w:div>
        <w:div w:id="1983579302">
          <w:marLeft w:val="0"/>
          <w:marRight w:val="0"/>
          <w:marTop w:val="0"/>
          <w:marBottom w:val="0"/>
          <w:divBdr>
            <w:top w:val="none" w:sz="0" w:space="0" w:color="auto"/>
            <w:left w:val="none" w:sz="0" w:space="0" w:color="auto"/>
            <w:bottom w:val="none" w:sz="0" w:space="0" w:color="auto"/>
            <w:right w:val="none" w:sz="0" w:space="0" w:color="auto"/>
          </w:divBdr>
        </w:div>
        <w:div w:id="1657299450">
          <w:marLeft w:val="0"/>
          <w:marRight w:val="0"/>
          <w:marTop w:val="0"/>
          <w:marBottom w:val="0"/>
          <w:divBdr>
            <w:top w:val="none" w:sz="0" w:space="0" w:color="auto"/>
            <w:left w:val="none" w:sz="0" w:space="0" w:color="auto"/>
            <w:bottom w:val="none" w:sz="0" w:space="0" w:color="auto"/>
            <w:right w:val="none" w:sz="0" w:space="0" w:color="auto"/>
          </w:divBdr>
        </w:div>
        <w:div w:id="1477722989">
          <w:marLeft w:val="0"/>
          <w:marRight w:val="0"/>
          <w:marTop w:val="0"/>
          <w:marBottom w:val="0"/>
          <w:divBdr>
            <w:top w:val="none" w:sz="0" w:space="0" w:color="auto"/>
            <w:left w:val="none" w:sz="0" w:space="0" w:color="auto"/>
            <w:bottom w:val="none" w:sz="0" w:space="0" w:color="auto"/>
            <w:right w:val="none" w:sz="0" w:space="0" w:color="auto"/>
          </w:divBdr>
        </w:div>
        <w:div w:id="1190754404">
          <w:marLeft w:val="0"/>
          <w:marRight w:val="0"/>
          <w:marTop w:val="0"/>
          <w:marBottom w:val="0"/>
          <w:divBdr>
            <w:top w:val="none" w:sz="0" w:space="0" w:color="auto"/>
            <w:left w:val="none" w:sz="0" w:space="0" w:color="auto"/>
            <w:bottom w:val="none" w:sz="0" w:space="0" w:color="auto"/>
            <w:right w:val="none" w:sz="0" w:space="0" w:color="auto"/>
          </w:divBdr>
        </w:div>
        <w:div w:id="1001130179">
          <w:marLeft w:val="0"/>
          <w:marRight w:val="0"/>
          <w:marTop w:val="0"/>
          <w:marBottom w:val="0"/>
          <w:divBdr>
            <w:top w:val="none" w:sz="0" w:space="0" w:color="auto"/>
            <w:left w:val="none" w:sz="0" w:space="0" w:color="auto"/>
            <w:bottom w:val="none" w:sz="0" w:space="0" w:color="auto"/>
            <w:right w:val="none" w:sz="0" w:space="0" w:color="auto"/>
          </w:divBdr>
        </w:div>
        <w:div w:id="764230870">
          <w:marLeft w:val="0"/>
          <w:marRight w:val="0"/>
          <w:marTop w:val="0"/>
          <w:marBottom w:val="0"/>
          <w:divBdr>
            <w:top w:val="none" w:sz="0" w:space="0" w:color="auto"/>
            <w:left w:val="none" w:sz="0" w:space="0" w:color="auto"/>
            <w:bottom w:val="none" w:sz="0" w:space="0" w:color="auto"/>
            <w:right w:val="none" w:sz="0" w:space="0" w:color="auto"/>
          </w:divBdr>
        </w:div>
        <w:div w:id="95757514">
          <w:marLeft w:val="0"/>
          <w:marRight w:val="0"/>
          <w:marTop w:val="0"/>
          <w:marBottom w:val="0"/>
          <w:divBdr>
            <w:top w:val="none" w:sz="0" w:space="0" w:color="auto"/>
            <w:left w:val="none" w:sz="0" w:space="0" w:color="auto"/>
            <w:bottom w:val="none" w:sz="0" w:space="0" w:color="auto"/>
            <w:right w:val="none" w:sz="0" w:space="0" w:color="auto"/>
          </w:divBdr>
        </w:div>
        <w:div w:id="1614437943">
          <w:marLeft w:val="0"/>
          <w:marRight w:val="0"/>
          <w:marTop w:val="0"/>
          <w:marBottom w:val="0"/>
          <w:divBdr>
            <w:top w:val="none" w:sz="0" w:space="0" w:color="auto"/>
            <w:left w:val="none" w:sz="0" w:space="0" w:color="auto"/>
            <w:bottom w:val="none" w:sz="0" w:space="0" w:color="auto"/>
            <w:right w:val="none" w:sz="0" w:space="0" w:color="auto"/>
          </w:divBdr>
        </w:div>
        <w:div w:id="2007517027">
          <w:marLeft w:val="0"/>
          <w:marRight w:val="0"/>
          <w:marTop w:val="0"/>
          <w:marBottom w:val="0"/>
          <w:divBdr>
            <w:top w:val="none" w:sz="0" w:space="0" w:color="auto"/>
            <w:left w:val="none" w:sz="0" w:space="0" w:color="auto"/>
            <w:bottom w:val="none" w:sz="0" w:space="0" w:color="auto"/>
            <w:right w:val="none" w:sz="0" w:space="0" w:color="auto"/>
          </w:divBdr>
        </w:div>
        <w:div w:id="906454858">
          <w:marLeft w:val="0"/>
          <w:marRight w:val="0"/>
          <w:marTop w:val="0"/>
          <w:marBottom w:val="0"/>
          <w:divBdr>
            <w:top w:val="none" w:sz="0" w:space="0" w:color="auto"/>
            <w:left w:val="none" w:sz="0" w:space="0" w:color="auto"/>
            <w:bottom w:val="none" w:sz="0" w:space="0" w:color="auto"/>
            <w:right w:val="none" w:sz="0" w:space="0" w:color="auto"/>
          </w:divBdr>
        </w:div>
        <w:div w:id="677000296">
          <w:marLeft w:val="0"/>
          <w:marRight w:val="0"/>
          <w:marTop w:val="0"/>
          <w:marBottom w:val="0"/>
          <w:divBdr>
            <w:top w:val="none" w:sz="0" w:space="0" w:color="auto"/>
            <w:left w:val="none" w:sz="0" w:space="0" w:color="auto"/>
            <w:bottom w:val="none" w:sz="0" w:space="0" w:color="auto"/>
            <w:right w:val="none" w:sz="0" w:space="0" w:color="auto"/>
          </w:divBdr>
        </w:div>
        <w:div w:id="91509653">
          <w:marLeft w:val="0"/>
          <w:marRight w:val="0"/>
          <w:marTop w:val="0"/>
          <w:marBottom w:val="0"/>
          <w:divBdr>
            <w:top w:val="none" w:sz="0" w:space="0" w:color="auto"/>
            <w:left w:val="none" w:sz="0" w:space="0" w:color="auto"/>
            <w:bottom w:val="none" w:sz="0" w:space="0" w:color="auto"/>
            <w:right w:val="none" w:sz="0" w:space="0" w:color="auto"/>
          </w:divBdr>
        </w:div>
        <w:div w:id="606273645">
          <w:marLeft w:val="0"/>
          <w:marRight w:val="0"/>
          <w:marTop w:val="0"/>
          <w:marBottom w:val="0"/>
          <w:divBdr>
            <w:top w:val="none" w:sz="0" w:space="0" w:color="auto"/>
            <w:left w:val="none" w:sz="0" w:space="0" w:color="auto"/>
            <w:bottom w:val="none" w:sz="0" w:space="0" w:color="auto"/>
            <w:right w:val="none" w:sz="0" w:space="0" w:color="auto"/>
          </w:divBdr>
        </w:div>
        <w:div w:id="1434353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2015-10-10T09:26:00Z</dcterms:created>
  <dcterms:modified xsi:type="dcterms:W3CDTF">2015-10-10T09:26:00Z</dcterms:modified>
</cp:coreProperties>
</file>