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A2D" w14:textId="1E32A166" w:rsidR="00C062AF" w:rsidRDefault="00F558B2" w:rsidP="00E7721E">
      <w:pPr>
        <w:spacing w:line="276" w:lineRule="auto"/>
        <w:rPr>
          <w:b/>
        </w:rPr>
      </w:pPr>
      <w:r w:rsidRPr="00F558B2">
        <w:rPr>
          <w:b/>
        </w:rPr>
        <w:t xml:space="preserve">About the </w:t>
      </w:r>
      <w:proofErr w:type="spellStart"/>
      <w:r w:rsidRPr="00F558B2">
        <w:rPr>
          <w:b/>
        </w:rPr>
        <w:t>familycourtinfo</w:t>
      </w:r>
      <w:proofErr w:type="spellEnd"/>
      <w:r w:rsidRPr="00F558B2">
        <w:rPr>
          <w:b/>
        </w:rPr>
        <w:t xml:space="preserve"> licensing project</w:t>
      </w:r>
    </w:p>
    <w:p w14:paraId="0C9719F9" w14:textId="77777777" w:rsidR="00F558B2" w:rsidRPr="00F558B2" w:rsidRDefault="00F558B2" w:rsidP="00E7721E">
      <w:pPr>
        <w:spacing w:line="276" w:lineRule="auto"/>
        <w:rPr>
          <w:b/>
        </w:rPr>
      </w:pPr>
    </w:p>
    <w:p w14:paraId="78321816" w14:textId="690EBA46" w:rsidR="0039783B" w:rsidRDefault="0039783B" w:rsidP="00E7721E">
      <w:pPr>
        <w:spacing w:line="276" w:lineRule="auto"/>
      </w:pPr>
      <w:r>
        <w:t xml:space="preserve">The original </w:t>
      </w:r>
      <w:r w:rsidR="00E7721E">
        <w:t>ww</w:t>
      </w:r>
      <w:bookmarkStart w:id="0" w:name="_GoBack"/>
      <w:bookmarkEnd w:id="0"/>
      <w:r w:rsidR="00E7721E">
        <w:t>w.</w:t>
      </w:r>
      <w:r>
        <w:t xml:space="preserve">familycourtinfo.org.uk website was </w:t>
      </w:r>
      <w:r w:rsidR="00D13EB3">
        <w:t>developed</w:t>
      </w:r>
      <w:r>
        <w:t xml:space="preserve"> by a group of lawyers in the Bristol area</w:t>
      </w:r>
      <w:r w:rsidR="00E7721E">
        <w:t xml:space="preserve">, who have agreed that the site may be licensed for use to other </w:t>
      </w:r>
      <w:r w:rsidR="00D13EB3">
        <w:t xml:space="preserve">court </w:t>
      </w:r>
      <w:r w:rsidR="00E7721E">
        <w:t>areas</w:t>
      </w:r>
      <w:r>
        <w:t>. To try to make things easier for similar groups in other areas</w:t>
      </w:r>
      <w:r w:rsidR="00D13EB3">
        <w:t>,</w:t>
      </w:r>
      <w:r>
        <w:t xml:space="preserve"> </w:t>
      </w:r>
      <w:r w:rsidR="001E52A5">
        <w:t>the Bristol group ha</w:t>
      </w:r>
      <w:r w:rsidR="00D13EB3">
        <w:t>s</w:t>
      </w:r>
      <w:r w:rsidR="001E52A5">
        <w:t xml:space="preserve"> put together a package to be delivered by through</w:t>
      </w:r>
      <w:r w:rsidR="00D13EB3">
        <w:t xml:space="preserve"> the</w:t>
      </w:r>
      <w:r w:rsidR="001E52A5">
        <w:t xml:space="preserve"> Transparency Project (</w:t>
      </w:r>
      <w:hyperlink r:id="rId8" w:history="1">
        <w:r w:rsidR="001E52A5" w:rsidRPr="007623DB">
          <w:rPr>
            <w:rStyle w:val="Hyperlink"/>
          </w:rPr>
          <w:t>www.transparencyproject.org.uk</w:t>
        </w:r>
      </w:hyperlink>
      <w:r w:rsidR="001E52A5">
        <w:t>).</w:t>
      </w:r>
    </w:p>
    <w:p w14:paraId="34D2F8BB" w14:textId="77777777" w:rsidR="0039783B" w:rsidRDefault="0039783B" w:rsidP="00E7721E">
      <w:pPr>
        <w:spacing w:line="276" w:lineRule="auto"/>
      </w:pPr>
    </w:p>
    <w:p w14:paraId="1C9CF7C6" w14:textId="750D01EB" w:rsidR="0039783B" w:rsidRDefault="001E52A5" w:rsidP="00E7721E">
      <w:pPr>
        <w:spacing w:line="276" w:lineRule="auto"/>
      </w:pPr>
      <w:r>
        <w:t xml:space="preserve">We’ve designed the </w:t>
      </w:r>
      <w:r w:rsidR="0039783B">
        <w:t xml:space="preserve">package </w:t>
      </w:r>
      <w:r>
        <w:t xml:space="preserve">in the understanding </w:t>
      </w:r>
      <w:r w:rsidR="00D13EB3">
        <w:t xml:space="preserve"> that </w:t>
      </w:r>
      <w:r>
        <w:t>you are likely to have</w:t>
      </w:r>
      <w:r w:rsidR="0039783B">
        <w:t xml:space="preserve"> limited fun</w:t>
      </w:r>
      <w:r>
        <w:t xml:space="preserve">ding, but </w:t>
      </w:r>
      <w:r w:rsidR="0039783B">
        <w:t>would like an easy way of creating a website like ours with</w:t>
      </w:r>
      <w:r>
        <w:t>out significant time commitment and</w:t>
      </w:r>
      <w:r w:rsidR="0039783B">
        <w:t xml:space="preserve"> expense </w:t>
      </w:r>
      <w:r>
        <w:t>and  that you may not all have much technical know-how when it comes to websites</w:t>
      </w:r>
      <w:r w:rsidR="0039783B">
        <w:t xml:space="preserve">. </w:t>
      </w:r>
      <w:r w:rsidR="00DF11DC">
        <w:t>The one off cost is £750.</w:t>
      </w:r>
    </w:p>
    <w:p w14:paraId="161EF2B3" w14:textId="77777777" w:rsidR="003E4141" w:rsidRDefault="003E4141" w:rsidP="00E7721E">
      <w:pPr>
        <w:spacing w:line="276" w:lineRule="auto"/>
      </w:pPr>
    </w:p>
    <w:p w14:paraId="343ACA20" w14:textId="26A9424D" w:rsidR="00DF11DC" w:rsidRDefault="00DF11DC" w:rsidP="0054308F">
      <w:pPr>
        <w:spacing w:line="276" w:lineRule="auto"/>
      </w:pPr>
      <w:r>
        <w:t xml:space="preserve">We appreciate that £750 is a lot of money, but we are confident it is significantly cheaper than the cost of building a similar site from scratch at commercial rates – and that it will </w:t>
      </w:r>
      <w:r w:rsidR="00B87EC1">
        <w:t xml:space="preserve">save </w:t>
      </w:r>
      <w:r>
        <w:t xml:space="preserve">local groups a significant amount of time (which if you are like the Bristol project will be unpaid time!). HMCTS / </w:t>
      </w:r>
      <w:proofErr w:type="spellStart"/>
      <w:r>
        <w:t>MoJ</w:t>
      </w:r>
      <w:proofErr w:type="spellEnd"/>
      <w:r>
        <w:t xml:space="preserve"> will not fund these sites. However, based on our experience</w:t>
      </w:r>
      <w:r w:rsidR="00D13EB3">
        <w:t>,</w:t>
      </w:r>
      <w:r>
        <w:t xml:space="preserve"> we think that most areas will be able to raise sufficient funds by way of local sponsorship from local firms, chambers, local branches of professional associations and other </w:t>
      </w:r>
      <w:proofErr w:type="spellStart"/>
      <w:r>
        <w:t>organisations</w:t>
      </w:r>
      <w:proofErr w:type="spellEnd"/>
      <w:r>
        <w:t>, or by way of small grants. Or you may be able to hold a fundraising event.</w:t>
      </w:r>
    </w:p>
    <w:p w14:paraId="4E68F302" w14:textId="77777777" w:rsidR="00DF11DC" w:rsidRDefault="00DF11DC" w:rsidP="0054308F">
      <w:pPr>
        <w:spacing w:line="276" w:lineRule="auto"/>
      </w:pPr>
    </w:p>
    <w:p w14:paraId="52562DCF" w14:textId="7F129B05" w:rsidR="00AF5855" w:rsidRPr="0054308F" w:rsidRDefault="00AF5855" w:rsidP="0054308F">
      <w:pPr>
        <w:widowControl w:val="0"/>
        <w:autoSpaceDE w:val="0"/>
        <w:autoSpaceDN w:val="0"/>
        <w:adjustRightInd w:val="0"/>
        <w:spacing w:line="276" w:lineRule="auto"/>
        <w:rPr>
          <w:rFonts w:ascii="Times" w:hAnsi="Times" w:cs="Times"/>
          <w:color w:val="313131"/>
          <w:sz w:val="94"/>
          <w:szCs w:val="94"/>
        </w:rPr>
      </w:pPr>
      <w:r>
        <w:t xml:space="preserve">We envisage that the site will be licensed to committees covering a Designated Family </w:t>
      </w:r>
      <w:r w:rsidRPr="0054308F">
        <w:t>Judge area, and will provide information and resources to all potential court users in that DFJ area. So</w:t>
      </w:r>
      <w:r w:rsidR="0054308F" w:rsidRPr="0054308F">
        <w:t>, for example</w:t>
      </w:r>
      <w:r w:rsidRPr="0054308F">
        <w:t xml:space="preserve">, </w:t>
      </w:r>
      <w:r w:rsidR="0054308F" w:rsidRPr="0054308F">
        <w:t>the original version of the site says “</w:t>
      </w:r>
      <w:r w:rsidR="0054308F" w:rsidRPr="0054308F">
        <w:rPr>
          <w:rFonts w:cs="Times"/>
        </w:rPr>
        <w:t>FOR FAMILIES IN THE BRISTOL, BATH, WESTON &amp; GLOUCESTER FAMILY COURT AREA</w:t>
      </w:r>
      <w:r w:rsidR="0054308F" w:rsidRPr="0054308F">
        <w:t>” in</w:t>
      </w:r>
      <w:r w:rsidR="0054308F">
        <w:t xml:space="preserve"> the strapline on the home page and yours would say the equivalent. You will also need to agree a short single word label for your area to </w:t>
      </w:r>
      <w:r w:rsidR="00F558B2">
        <w:t>make up</w:t>
      </w:r>
      <w:r w:rsidR="0054308F">
        <w:t xml:space="preserve"> the</w:t>
      </w:r>
      <w:r w:rsidR="00F558B2">
        <w:t xml:space="preserve"> unique</w:t>
      </w:r>
      <w:r w:rsidR="0054308F">
        <w:t xml:space="preserve"> </w:t>
      </w:r>
      <w:r w:rsidR="00F558B2">
        <w:t xml:space="preserve">web address. So, for example, </w:t>
      </w:r>
      <w:r w:rsidR="0054308F">
        <w:t xml:space="preserve">the original site will probably identify as </w:t>
      </w:r>
      <w:hyperlink r:id="rId9" w:history="1">
        <w:r w:rsidR="0054308F" w:rsidRPr="003D4F07">
          <w:rPr>
            <w:rStyle w:val="Hyperlink"/>
          </w:rPr>
          <w:t>www.bristol.familycourtinfo.org.uk</w:t>
        </w:r>
      </w:hyperlink>
      <w:r w:rsidR="0054308F">
        <w:t xml:space="preserve"> as this is where the largest court and DFJ are based. </w:t>
      </w:r>
    </w:p>
    <w:p w14:paraId="70348305" w14:textId="4F283B8F" w:rsidR="00AF5855" w:rsidRDefault="00AF5855" w:rsidP="0054308F">
      <w:pPr>
        <w:spacing w:line="276" w:lineRule="auto"/>
      </w:pPr>
      <w:r>
        <w:t xml:space="preserve"> </w:t>
      </w:r>
    </w:p>
    <w:p w14:paraId="2B3F7536" w14:textId="563CE261" w:rsidR="00DF11DC" w:rsidRDefault="00DF11DC" w:rsidP="0054308F">
      <w:pPr>
        <w:spacing w:line="276" w:lineRule="auto"/>
      </w:pPr>
      <w:r>
        <w:t>In Bristol</w:t>
      </w:r>
      <w:r w:rsidR="00D13EB3">
        <w:t>,</w:t>
      </w:r>
      <w:r>
        <w:t xml:space="preserve"> we have learnt that it is important to </w:t>
      </w:r>
      <w:proofErr w:type="spellStart"/>
      <w:r>
        <w:t>publicise</w:t>
      </w:r>
      <w:proofErr w:type="spellEnd"/>
      <w:r>
        <w:t xml:space="preserve"> your website if it is to be of benefit to the community - and that this requires time and planning. We hope that if your committee is freed up from the burden of developing the website it can focus its </w:t>
      </w:r>
      <w:r w:rsidR="008E569B">
        <w:t>energies</w:t>
      </w:r>
      <w:r>
        <w:t xml:space="preserve"> on identifying local resources to include on the site and</w:t>
      </w:r>
      <w:r w:rsidR="00D13EB3">
        <w:t>,</w:t>
      </w:r>
      <w:r>
        <w:t xml:space="preserve"> as importantly, local </w:t>
      </w:r>
      <w:proofErr w:type="spellStart"/>
      <w:r>
        <w:t>organisations</w:t>
      </w:r>
      <w:proofErr w:type="spellEnd"/>
      <w:r>
        <w:t xml:space="preserve"> who can </w:t>
      </w:r>
      <w:proofErr w:type="spellStart"/>
      <w:r>
        <w:t>publicise</w:t>
      </w:r>
      <w:proofErr w:type="spellEnd"/>
      <w:r>
        <w:t xml:space="preserve"> it. It might be that you want to identify local </w:t>
      </w:r>
      <w:proofErr w:type="spellStart"/>
      <w:r>
        <w:t>organisations</w:t>
      </w:r>
      <w:proofErr w:type="spellEnd"/>
      <w:r>
        <w:t xml:space="preserve"> to display posters or leaflets </w:t>
      </w:r>
      <w:r w:rsidR="00D13EB3">
        <w:t xml:space="preserve">that </w:t>
      </w:r>
      <w:proofErr w:type="gramStart"/>
      <w:r w:rsidR="00D13EB3">
        <w:t>will</w:t>
      </w:r>
      <w:proofErr w:type="gramEnd"/>
      <w:r>
        <w:t xml:space="preserve"> might reach potential users in a certain demographic, even though they do not provide the sorts of services that you would include on the site itself. For example, a refugee support group or a mosque might not be on your list of resources, but they might put up posters that would be seen by people who </w:t>
      </w:r>
      <w:r w:rsidR="00D13EB3">
        <w:t>will</w:t>
      </w:r>
      <w:r>
        <w:t xml:space="preserve"> find </w:t>
      </w:r>
      <w:r w:rsidR="00D13EB3">
        <w:t>the site</w:t>
      </w:r>
      <w:r>
        <w:t xml:space="preserve"> useful.</w:t>
      </w:r>
    </w:p>
    <w:p w14:paraId="15B0A1C5" w14:textId="77777777" w:rsidR="00DF11DC" w:rsidRDefault="00DF11DC" w:rsidP="00E7721E">
      <w:pPr>
        <w:spacing w:line="276" w:lineRule="auto"/>
      </w:pPr>
    </w:p>
    <w:p w14:paraId="05B78302" w14:textId="77777777" w:rsidR="00E7721E" w:rsidRPr="00E7721E" w:rsidRDefault="00E7721E" w:rsidP="00E7721E">
      <w:pPr>
        <w:widowControl w:val="0"/>
        <w:tabs>
          <w:tab w:val="left" w:pos="220"/>
          <w:tab w:val="left" w:pos="720"/>
        </w:tabs>
        <w:autoSpaceDE w:val="0"/>
        <w:autoSpaceDN w:val="0"/>
        <w:adjustRightInd w:val="0"/>
        <w:spacing w:line="276" w:lineRule="auto"/>
        <w:rPr>
          <w:b/>
        </w:rPr>
      </w:pPr>
      <w:r w:rsidRPr="00E7721E">
        <w:rPr>
          <w:b/>
        </w:rPr>
        <w:t>About the Transparency Project</w:t>
      </w:r>
    </w:p>
    <w:p w14:paraId="18805903" w14:textId="6C299D92" w:rsidR="00E7721E" w:rsidRPr="00E7721E" w:rsidRDefault="003E4141" w:rsidP="00E7721E">
      <w:pPr>
        <w:widowControl w:val="0"/>
        <w:tabs>
          <w:tab w:val="left" w:pos="220"/>
          <w:tab w:val="left" w:pos="720"/>
        </w:tabs>
        <w:autoSpaceDE w:val="0"/>
        <w:autoSpaceDN w:val="0"/>
        <w:adjustRightInd w:val="0"/>
        <w:spacing w:line="276" w:lineRule="auto"/>
        <w:rPr>
          <w:rFonts w:ascii="Times" w:hAnsi="Times" w:cs="Times"/>
          <w:color w:val="535353"/>
          <w:sz w:val="28"/>
          <w:szCs w:val="28"/>
        </w:rPr>
      </w:pPr>
      <w:r>
        <w:t>The Transparency Project</w:t>
      </w:r>
      <w:r w:rsidR="00E7721E">
        <w:t xml:space="preserve"> is a charity whose aims are </w:t>
      </w:r>
    </w:p>
    <w:p w14:paraId="4A9A7DBB" w14:textId="77777777" w:rsidR="00E7721E" w:rsidRPr="00E7721E" w:rsidRDefault="00E7721E" w:rsidP="00E7721E">
      <w:pPr>
        <w:widowControl w:val="0"/>
        <w:tabs>
          <w:tab w:val="left" w:pos="220"/>
          <w:tab w:val="left" w:pos="720"/>
        </w:tabs>
        <w:autoSpaceDE w:val="0"/>
        <w:autoSpaceDN w:val="0"/>
        <w:adjustRightInd w:val="0"/>
        <w:spacing w:line="276" w:lineRule="auto"/>
        <w:ind w:left="720"/>
        <w:rPr>
          <w:rFonts w:cs="Times"/>
        </w:rPr>
      </w:pPr>
    </w:p>
    <w:p w14:paraId="222B056D" w14:textId="0EE38CBA" w:rsidR="00E7721E" w:rsidRPr="00E7721E" w:rsidRDefault="00E7721E" w:rsidP="00E7721E">
      <w:pPr>
        <w:pStyle w:val="ListParagraph"/>
        <w:widowControl w:val="0"/>
        <w:numPr>
          <w:ilvl w:val="0"/>
          <w:numId w:val="4"/>
        </w:numPr>
        <w:tabs>
          <w:tab w:val="left" w:pos="220"/>
          <w:tab w:val="left" w:pos="720"/>
        </w:tabs>
        <w:autoSpaceDE w:val="0"/>
        <w:autoSpaceDN w:val="0"/>
        <w:adjustRightInd w:val="0"/>
        <w:spacing w:line="276" w:lineRule="auto"/>
        <w:rPr>
          <w:rFonts w:cs="Times"/>
          <w:i/>
        </w:rPr>
      </w:pPr>
      <w:r w:rsidRPr="00E7721E">
        <w:rPr>
          <w:rFonts w:cs="Times"/>
          <w:i/>
        </w:rPr>
        <w:t>To advance the education of the public in the subject of family law and its administration, including the family justice system in England and Wales and the work of the family courts, in particular but not exclusively through the provision of balanced, accurate and accessible information about the work of family courts and the facilitating of public discussions and debates which encompass a range of viewpoints.</w:t>
      </w:r>
    </w:p>
    <w:p w14:paraId="70EEABDD" w14:textId="77777777" w:rsidR="00E7721E" w:rsidRPr="00E7721E" w:rsidRDefault="00E7721E" w:rsidP="00E7721E">
      <w:pPr>
        <w:pStyle w:val="ListParagraph"/>
        <w:numPr>
          <w:ilvl w:val="0"/>
          <w:numId w:val="4"/>
        </w:numPr>
        <w:spacing w:line="276" w:lineRule="auto"/>
        <w:rPr>
          <w:i/>
        </w:rPr>
      </w:pPr>
      <w:r w:rsidRPr="00E7721E">
        <w:rPr>
          <w:rFonts w:cs="Times"/>
          <w:i/>
        </w:rPr>
        <w:t>To promote the sound administration and development of the law in England and Wales, in particular, family law, by encouraging and contributing to the transparency of processes in the family justice system, contributing to public legal education concerning family law and matters of family justice, enhancing access to justice in matters of family law and by such other means as the trustees may determine.</w:t>
      </w:r>
    </w:p>
    <w:p w14:paraId="45BBAFD1" w14:textId="77777777" w:rsidR="00E7721E" w:rsidRDefault="00E7721E" w:rsidP="00E7721E">
      <w:pPr>
        <w:spacing w:line="276" w:lineRule="auto"/>
      </w:pPr>
    </w:p>
    <w:p w14:paraId="3C516856" w14:textId="424DBC45" w:rsidR="003E4141" w:rsidRDefault="00E7721E" w:rsidP="00E7721E">
      <w:pPr>
        <w:spacing w:line="276" w:lineRule="auto"/>
      </w:pPr>
      <w:r>
        <w:t>The projects sees the www.f</w:t>
      </w:r>
      <w:r w:rsidR="003E4141">
        <w:t xml:space="preserve">amilycourtinfo.org.uk websites as a good way of furthering </w:t>
      </w:r>
      <w:r>
        <w:t>those</w:t>
      </w:r>
      <w:r w:rsidR="003E4141">
        <w:t xml:space="preserve"> aim</w:t>
      </w:r>
      <w:r>
        <w:t>s</w:t>
      </w:r>
      <w:r w:rsidR="003E4141">
        <w:t>, and is happy to facilitate the rollout of the site to other areas in this way.</w:t>
      </w:r>
    </w:p>
    <w:p w14:paraId="763CCDD0" w14:textId="77777777" w:rsidR="00DF11DC" w:rsidRDefault="00DF11DC" w:rsidP="00E7721E">
      <w:pPr>
        <w:spacing w:line="276" w:lineRule="auto"/>
      </w:pPr>
    </w:p>
    <w:p w14:paraId="6E1A74AD" w14:textId="77777777" w:rsidR="00F558B2" w:rsidRDefault="00F558B2">
      <w:pPr>
        <w:rPr>
          <w:b/>
        </w:rPr>
      </w:pPr>
      <w:r>
        <w:rPr>
          <w:b/>
        </w:rPr>
        <w:br w:type="page"/>
      </w:r>
    </w:p>
    <w:p w14:paraId="6ABA4555" w14:textId="34D9B906" w:rsidR="00C062AF" w:rsidRPr="001E52A5" w:rsidRDefault="00C71697" w:rsidP="00E7721E">
      <w:pPr>
        <w:spacing w:line="276" w:lineRule="auto"/>
        <w:rPr>
          <w:b/>
        </w:rPr>
      </w:pPr>
      <w:r>
        <w:rPr>
          <w:b/>
        </w:rPr>
        <w:lastRenderedPageBreak/>
        <w:t>What do we get for the</w:t>
      </w:r>
      <w:r w:rsidR="00C062AF" w:rsidRPr="001E52A5">
        <w:rPr>
          <w:b/>
        </w:rPr>
        <w:t xml:space="preserve"> </w:t>
      </w:r>
      <w:r w:rsidR="00E7721E">
        <w:rPr>
          <w:b/>
        </w:rPr>
        <w:t>£750</w:t>
      </w:r>
      <w:r w:rsidR="00C062AF" w:rsidRPr="001E52A5">
        <w:rPr>
          <w:b/>
        </w:rPr>
        <w:t xml:space="preserve"> </w:t>
      </w:r>
      <w:r w:rsidR="00657263">
        <w:rPr>
          <w:b/>
        </w:rPr>
        <w:t>fee and what do we need to do?</w:t>
      </w:r>
    </w:p>
    <w:p w14:paraId="0702C279" w14:textId="77777777" w:rsidR="0039783B" w:rsidRDefault="0039783B" w:rsidP="00E7721E">
      <w:pPr>
        <w:spacing w:line="276" w:lineRule="auto"/>
      </w:pPr>
    </w:p>
    <w:p w14:paraId="0FEB4159" w14:textId="77777777" w:rsidR="001E52A5" w:rsidRDefault="00C062AF" w:rsidP="00E7721E">
      <w:pPr>
        <w:pStyle w:val="ListParagraph"/>
        <w:numPr>
          <w:ilvl w:val="0"/>
          <w:numId w:val="1"/>
        </w:numPr>
        <w:spacing w:line="276" w:lineRule="auto"/>
      </w:pPr>
      <w:r>
        <w:t>A w</w:t>
      </w:r>
      <w:r w:rsidR="001463BD">
        <w:t xml:space="preserve">ebsite of </w:t>
      </w:r>
      <w:r>
        <w:t xml:space="preserve">the </w:t>
      </w:r>
      <w:r w:rsidR="001463BD">
        <w:t xml:space="preserve">same design and layout as </w:t>
      </w:r>
      <w:r>
        <w:t>the original Familycourtinfo.org.uk website, hosted</w:t>
      </w:r>
      <w:r w:rsidR="001463BD">
        <w:t xml:space="preserve"> on </w:t>
      </w:r>
      <w:r>
        <w:t xml:space="preserve">a geographically titled </w:t>
      </w:r>
      <w:r w:rsidR="001463BD">
        <w:t xml:space="preserve">subdomain of </w:t>
      </w:r>
      <w:r>
        <w:t>familycourtinfo.org.uk</w:t>
      </w:r>
      <w:r w:rsidR="001463BD">
        <w:t xml:space="preserve"> (</w:t>
      </w:r>
      <w:r>
        <w:t>for example Liverpool.familycourtinfo.org.uk</w:t>
      </w:r>
      <w:r w:rsidR="001463BD">
        <w:t>)</w:t>
      </w:r>
    </w:p>
    <w:p w14:paraId="4F36BF4F" w14:textId="77777777" w:rsidR="00C062AF" w:rsidRDefault="00C062AF" w:rsidP="00E7721E">
      <w:pPr>
        <w:pStyle w:val="ListParagraph"/>
        <w:numPr>
          <w:ilvl w:val="0"/>
          <w:numId w:val="1"/>
        </w:numPr>
        <w:spacing w:line="276" w:lineRule="auto"/>
      </w:pPr>
      <w:r>
        <w:t xml:space="preserve">The site is built on a </w:t>
      </w:r>
      <w:proofErr w:type="spellStart"/>
      <w:r>
        <w:t>wordpress</w:t>
      </w:r>
      <w:proofErr w:type="spellEnd"/>
      <w:r>
        <w:t xml:space="preserve"> platform, which is easy to learn, widely used and transferable.</w:t>
      </w:r>
    </w:p>
    <w:p w14:paraId="02561A96" w14:textId="490EDEE6" w:rsidR="00C062AF" w:rsidRDefault="00C062AF" w:rsidP="00E7721E">
      <w:pPr>
        <w:pStyle w:val="ListParagraph"/>
        <w:numPr>
          <w:ilvl w:val="0"/>
          <w:numId w:val="1"/>
        </w:numPr>
        <w:spacing w:line="276" w:lineRule="auto"/>
      </w:pPr>
      <w:r>
        <w:t xml:space="preserve">The package includes hosting </w:t>
      </w:r>
      <w:r w:rsidR="00E7721E">
        <w:t xml:space="preserve">and </w:t>
      </w:r>
      <w:r>
        <w:t>use of the</w:t>
      </w:r>
      <w:r w:rsidR="00E7721E">
        <w:t xml:space="preserve"> subdomain for 3 </w:t>
      </w:r>
      <w:r>
        <w:t>year</w:t>
      </w:r>
      <w:r w:rsidR="00E7721E">
        <w:t>s</w:t>
      </w:r>
      <w:r>
        <w:t>. Thereafter t</w:t>
      </w:r>
      <w:r w:rsidR="00E7721E">
        <w:t>here will be an annual fee</w:t>
      </w:r>
      <w:r>
        <w:t xml:space="preserve"> for this service</w:t>
      </w:r>
      <w:r w:rsidR="001E52A5">
        <w:t>, payable one month in advance</w:t>
      </w:r>
      <w:r>
        <w:t xml:space="preserve">. </w:t>
      </w:r>
    </w:p>
    <w:p w14:paraId="3C469AA6" w14:textId="7C713201" w:rsidR="001463BD" w:rsidRDefault="00C062AF" w:rsidP="00E7721E">
      <w:pPr>
        <w:pStyle w:val="ListParagraph"/>
        <w:numPr>
          <w:ilvl w:val="0"/>
          <w:numId w:val="1"/>
        </w:numPr>
        <w:spacing w:line="276" w:lineRule="auto"/>
      </w:pPr>
      <w:r>
        <w:t>All existing page content</w:t>
      </w:r>
      <w:r w:rsidR="001463BD">
        <w:t xml:space="preserve"> </w:t>
      </w:r>
      <w:r>
        <w:t xml:space="preserve">except that which is location-specific will be </w:t>
      </w:r>
      <w:r w:rsidR="00E7721E">
        <w:t>pre-loaded</w:t>
      </w:r>
      <w:r>
        <w:t xml:space="preserve"> on your site, and may be edited or added to if you wish.</w:t>
      </w:r>
    </w:p>
    <w:p w14:paraId="7BA7A7F2" w14:textId="75101699" w:rsidR="0039783B" w:rsidRDefault="0039783B" w:rsidP="00E7721E">
      <w:pPr>
        <w:pStyle w:val="ListParagraph"/>
        <w:numPr>
          <w:ilvl w:val="0"/>
          <w:numId w:val="1"/>
        </w:numPr>
        <w:spacing w:line="276" w:lineRule="auto"/>
      </w:pPr>
      <w:r>
        <w:t xml:space="preserve">If at the end of the year or later you wish to transfer your site to a different domain and host you may </w:t>
      </w:r>
      <w:r w:rsidR="00E7721E">
        <w:t>do so. There will be a fee of £100</w:t>
      </w:r>
      <w:r>
        <w:t xml:space="preserve"> for us to provide the necessary information to your new website editor. After this you can carry on using our content, but please give credit and link back.</w:t>
      </w:r>
    </w:p>
    <w:p w14:paraId="69E2F75B" w14:textId="77777777" w:rsidR="00D51A5F" w:rsidRDefault="00D51A5F" w:rsidP="00E7721E">
      <w:pPr>
        <w:pStyle w:val="ListParagraph"/>
        <w:numPr>
          <w:ilvl w:val="0"/>
          <w:numId w:val="1"/>
        </w:numPr>
        <w:spacing w:line="276" w:lineRule="auto"/>
      </w:pPr>
      <w:r>
        <w:t>You will need to write some suitable text for the “my local family court” page and we will pre-load that text for you (With pictures if appropriate).</w:t>
      </w:r>
    </w:p>
    <w:p w14:paraId="4338556B" w14:textId="691C006B" w:rsidR="0039783B" w:rsidRDefault="0039783B" w:rsidP="00E7721E">
      <w:pPr>
        <w:pStyle w:val="ListParagraph"/>
        <w:numPr>
          <w:ilvl w:val="0"/>
          <w:numId w:val="1"/>
        </w:numPr>
        <w:spacing w:line="276" w:lineRule="auto"/>
      </w:pPr>
      <w:r>
        <w:t xml:space="preserve">You will need to </w:t>
      </w:r>
      <w:r w:rsidR="00E7721E">
        <w:t>provide some</w:t>
      </w:r>
      <w:r>
        <w:t xml:space="preserve"> </w:t>
      </w:r>
      <w:r w:rsidR="00E7721E">
        <w:t>text to add to the “About this site” page</w:t>
      </w:r>
      <w:r>
        <w:t xml:space="preserve"> including links to any </w:t>
      </w:r>
      <w:r w:rsidR="00E7721E">
        <w:t xml:space="preserve">local </w:t>
      </w:r>
      <w:r>
        <w:t>sponsors, and logos for them.</w:t>
      </w:r>
    </w:p>
    <w:p w14:paraId="6331D145" w14:textId="3B574726" w:rsidR="00D51A5F" w:rsidRDefault="00C062AF" w:rsidP="00E7721E">
      <w:pPr>
        <w:pStyle w:val="ListParagraph"/>
        <w:numPr>
          <w:ilvl w:val="0"/>
          <w:numId w:val="1"/>
        </w:numPr>
        <w:spacing w:line="276" w:lineRule="auto"/>
      </w:pPr>
      <w:r>
        <w:t xml:space="preserve">You will need to collate a list of </w:t>
      </w:r>
      <w:r w:rsidR="00E7721E">
        <w:t xml:space="preserve">local </w:t>
      </w:r>
      <w:proofErr w:type="spellStart"/>
      <w:r>
        <w:t>organisations</w:t>
      </w:r>
      <w:proofErr w:type="spellEnd"/>
      <w:r>
        <w:t xml:space="preserve"> </w:t>
      </w:r>
      <w:r w:rsidR="00E7721E">
        <w:t xml:space="preserve">or websites </w:t>
      </w:r>
      <w:r>
        <w:t>to which you wish to link, with a sum</w:t>
      </w:r>
      <w:r w:rsidR="00E7721E">
        <w:t>mary for each of not more than 200</w:t>
      </w:r>
      <w:r>
        <w:t xml:space="preserve"> characters. We will pre-load this list onto your site under “local resources” alongside thos</w:t>
      </w:r>
      <w:r w:rsidR="00D51A5F">
        <w:t>e nationwide resources already included on the familycourtinfo.org.uk</w:t>
      </w:r>
      <w:r>
        <w:t>.</w:t>
      </w:r>
    </w:p>
    <w:p w14:paraId="7FF772FB" w14:textId="2DB6AA6C" w:rsidR="00C062AF" w:rsidRDefault="00C062AF" w:rsidP="00E7721E">
      <w:pPr>
        <w:pStyle w:val="ListParagraph"/>
        <w:numPr>
          <w:ilvl w:val="0"/>
          <w:numId w:val="1"/>
        </w:numPr>
        <w:spacing w:line="276" w:lineRule="auto"/>
      </w:pPr>
      <w:r>
        <w:t>The text on all pages will be editable,</w:t>
      </w:r>
      <w:r w:rsidR="00581FC6">
        <w:t xml:space="preserve"> and you will be able to add new pages and adjust the layout of individual pages (with some restrictions),</w:t>
      </w:r>
      <w:r>
        <w:t xml:space="preserve"> however you will not be able to alter the</w:t>
      </w:r>
      <w:r w:rsidR="00581FC6">
        <w:t xml:space="preserve"> overall</w:t>
      </w:r>
      <w:r>
        <w:t xml:space="preserve"> structure or core design of the website yourself under this package. This is to prevent inexperienced users inadvertently “breaking” the site resulting in downtime or significant support demands</w:t>
      </w:r>
      <w:r w:rsidR="00657263">
        <w:t xml:space="preserve"> – this is to keep the package price to a manageable level.</w:t>
      </w:r>
      <w:r>
        <w:t xml:space="preserve"> If you wish us to make custom alterations to your site this can be done through the projects tech</w:t>
      </w:r>
      <w:r w:rsidR="00E7721E">
        <w:t>nical</w:t>
      </w:r>
      <w:r>
        <w:t xml:space="preserve"> lead at a rate of £40 p/h.</w:t>
      </w:r>
    </w:p>
    <w:p w14:paraId="5302F2DB" w14:textId="7B7C0EE2" w:rsidR="0039783B" w:rsidRDefault="00E023E3" w:rsidP="00E7721E">
      <w:pPr>
        <w:pStyle w:val="ListParagraph"/>
        <w:numPr>
          <w:ilvl w:val="0"/>
          <w:numId w:val="1"/>
        </w:numPr>
        <w:spacing w:line="276" w:lineRule="auto"/>
      </w:pPr>
      <w:r>
        <w:t>We will provide a maximum of six</w:t>
      </w:r>
      <w:r w:rsidR="0039783B">
        <w:t xml:space="preserve"> “editor” or “contributor” </w:t>
      </w:r>
      <w:r>
        <w:t>user logins</w:t>
      </w:r>
      <w:r w:rsidR="0039783B">
        <w:t xml:space="preserve"> to the site</w:t>
      </w:r>
      <w:r>
        <w:t xml:space="preserve"> so that you can use a small group of individuals to maintain and update the site</w:t>
      </w:r>
      <w:r w:rsidR="0039783B">
        <w:t>. You may on specific request be given an “admin” login, but be aware that once your 3 hours support allocation has run out you will need to pay for additional support if one of your users does something they can’t fix!</w:t>
      </w:r>
    </w:p>
    <w:p w14:paraId="7331CF33" w14:textId="4B6EF45B" w:rsidR="00E023E3" w:rsidRDefault="00E023E3" w:rsidP="00E7721E">
      <w:pPr>
        <w:pStyle w:val="ListParagraph"/>
        <w:numPr>
          <w:ilvl w:val="0"/>
          <w:numId w:val="1"/>
        </w:numPr>
        <w:spacing w:line="276" w:lineRule="auto"/>
      </w:pPr>
      <w:r>
        <w:lastRenderedPageBreak/>
        <w:t xml:space="preserve">We will provide an online knowledge base for network members including a series of “how to” videos dealing with tasks common to using a </w:t>
      </w:r>
      <w:proofErr w:type="spellStart"/>
      <w:r>
        <w:t>wordpress</w:t>
      </w:r>
      <w:proofErr w:type="spellEnd"/>
      <w:r>
        <w:t xml:space="preserve"> site, and 3 x half hour online training sessions aimed at introducing the basics of </w:t>
      </w:r>
      <w:proofErr w:type="spellStart"/>
      <w:r>
        <w:t>wordpress</w:t>
      </w:r>
      <w:proofErr w:type="spellEnd"/>
      <w:r>
        <w:t xml:space="preserve"> and the specifics of using the project sites. </w:t>
      </w:r>
    </w:p>
    <w:p w14:paraId="332B9626" w14:textId="626BBE81" w:rsidR="001463BD" w:rsidRDefault="00D51A5F" w:rsidP="00E7721E">
      <w:pPr>
        <w:pStyle w:val="ListParagraph"/>
        <w:numPr>
          <w:ilvl w:val="0"/>
          <w:numId w:val="1"/>
        </w:numPr>
        <w:spacing w:line="276" w:lineRule="auto"/>
      </w:pPr>
      <w:r>
        <w:t xml:space="preserve">We will provide </w:t>
      </w:r>
      <w:r w:rsidR="00E023E3">
        <w:t>up to 3 hours online support p/a for each site</w:t>
      </w:r>
      <w:r>
        <w:t>.</w:t>
      </w:r>
      <w:r w:rsidR="00E023E3">
        <w:t xml:space="preserve"> Sessions will be measured in 15 minute intervals and network members can purchase additional support (or in person support if required) directly with our technical lead Michael </w:t>
      </w:r>
      <w:proofErr w:type="spellStart"/>
      <w:r w:rsidR="00E023E3">
        <w:t>Waugaman</w:t>
      </w:r>
      <w:proofErr w:type="spellEnd"/>
      <w:r w:rsidR="00E023E3">
        <w:t xml:space="preserve"> at a rate of £40 p/h (plus any</w:t>
      </w:r>
      <w:r>
        <w:t xml:space="preserve"> travel costs </w:t>
      </w:r>
      <w:r w:rsidR="00E023E3">
        <w:t xml:space="preserve">/ </w:t>
      </w:r>
      <w:r>
        <w:t>time</w:t>
      </w:r>
      <w:r w:rsidR="00E023E3">
        <w:t xml:space="preserve"> for face to face training)</w:t>
      </w:r>
      <w:r>
        <w:t>.</w:t>
      </w:r>
    </w:p>
    <w:p w14:paraId="6ECBF89E" w14:textId="77777777" w:rsidR="001463BD" w:rsidRDefault="00A7781D" w:rsidP="00E7721E">
      <w:pPr>
        <w:pStyle w:val="ListParagraph"/>
        <w:numPr>
          <w:ilvl w:val="0"/>
          <w:numId w:val="1"/>
        </w:numPr>
        <w:spacing w:line="276" w:lineRule="auto"/>
      </w:pPr>
      <w:r>
        <w:t xml:space="preserve">We will carry out any necessary </w:t>
      </w:r>
      <w:proofErr w:type="spellStart"/>
      <w:r>
        <w:t>wordpress</w:t>
      </w:r>
      <w:proofErr w:type="spellEnd"/>
      <w:r w:rsidR="001463BD">
        <w:t xml:space="preserve"> </w:t>
      </w:r>
      <w:r>
        <w:t xml:space="preserve">and plugin </w:t>
      </w:r>
      <w:r w:rsidR="001463BD">
        <w:t>updates</w:t>
      </w:r>
      <w:r>
        <w:t xml:space="preserve"> on your behalf.</w:t>
      </w:r>
    </w:p>
    <w:p w14:paraId="03C48952" w14:textId="77777777" w:rsidR="001E52A5" w:rsidRDefault="001E52A5" w:rsidP="00E7721E">
      <w:pPr>
        <w:pStyle w:val="ListParagraph"/>
        <w:numPr>
          <w:ilvl w:val="0"/>
          <w:numId w:val="1"/>
        </w:numPr>
        <w:spacing w:line="276" w:lineRule="auto"/>
      </w:pPr>
      <w:r>
        <w:t xml:space="preserve">If at any stage we change the </w:t>
      </w:r>
      <w:proofErr w:type="spellStart"/>
      <w:r>
        <w:t>colour</w:t>
      </w:r>
      <w:proofErr w:type="spellEnd"/>
      <w:r>
        <w:t xml:space="preserve"> scheme or theme on the site we will ask you if you would like to be upgraded too (for no additional cost). In some circumstances we may need to make changes to themes on all subdomains (for example if there are compatibility issues because </w:t>
      </w:r>
      <w:proofErr w:type="spellStart"/>
      <w:r>
        <w:t>wordpress</w:t>
      </w:r>
      <w:proofErr w:type="spellEnd"/>
      <w:r>
        <w:t xml:space="preserve"> has been updated or the theme we are using ceases to be supported).</w:t>
      </w:r>
    </w:p>
    <w:p w14:paraId="25D4B468" w14:textId="77777777" w:rsidR="001463BD" w:rsidRDefault="00A7781D" w:rsidP="00E7721E">
      <w:pPr>
        <w:pStyle w:val="ListParagraph"/>
        <w:numPr>
          <w:ilvl w:val="0"/>
          <w:numId w:val="1"/>
        </w:numPr>
        <w:spacing w:line="276" w:lineRule="auto"/>
      </w:pPr>
      <w:r>
        <w:t>We will provide you with a s</w:t>
      </w:r>
      <w:r w:rsidR="001463BD">
        <w:t xml:space="preserve">ingle email address </w:t>
      </w:r>
      <w:r>
        <w:t xml:space="preserve">in the format : </w:t>
      </w:r>
      <w:hyperlink r:id="rId10" w:history="1">
        <w:r w:rsidR="001463BD" w:rsidRPr="00EE0DCC">
          <w:rPr>
            <w:rStyle w:val="Hyperlink"/>
          </w:rPr>
          <w:t>geographicalregion@familycourtinfo.org.uk</w:t>
        </w:r>
      </w:hyperlink>
    </w:p>
    <w:p w14:paraId="1B849415" w14:textId="77777777" w:rsidR="00E023E3" w:rsidRDefault="00E023E3" w:rsidP="00E7721E">
      <w:pPr>
        <w:spacing w:line="276" w:lineRule="auto"/>
      </w:pPr>
    </w:p>
    <w:p w14:paraId="0AFA12DC" w14:textId="42982D3B" w:rsidR="003D2D99" w:rsidRDefault="003D2D99" w:rsidP="00E7721E">
      <w:pPr>
        <w:spacing w:line="276" w:lineRule="auto"/>
      </w:pPr>
      <w:r>
        <w:t xml:space="preserve">As with any website hosting package, it may be necessary to charge an additional fee if your </w:t>
      </w:r>
      <w:proofErr w:type="spellStart"/>
      <w:r>
        <w:t>bandwith</w:t>
      </w:r>
      <w:proofErr w:type="spellEnd"/>
      <w:r>
        <w:t xml:space="preserve"> usage is excessive, but we think this is highly unlikely to arise for sites of this sort and would only charge a fee in order to recoup any additional cost incurred by us. Although we will attempt to ensure that your website is accessible at all times, there may be occasions beyond our control when it is briefly unavailable (for example due to server failure, DNS attacks or emergency maintenance).  </w:t>
      </w:r>
    </w:p>
    <w:p w14:paraId="36B22D28" w14:textId="77777777" w:rsidR="003D2D99" w:rsidRDefault="003D2D99" w:rsidP="00E7721E">
      <w:pPr>
        <w:spacing w:line="276" w:lineRule="auto"/>
      </w:pPr>
    </w:p>
    <w:p w14:paraId="3126C27E" w14:textId="77777777" w:rsidR="001463BD" w:rsidRDefault="00A7781D" w:rsidP="00E7721E">
      <w:pPr>
        <w:spacing w:line="276" w:lineRule="auto"/>
      </w:pPr>
      <w:r>
        <w:t>A breakdown of what our fee covers</w:t>
      </w:r>
      <w:r w:rsidR="0039783B">
        <w:t xml:space="preserve"> :</w:t>
      </w:r>
    </w:p>
    <w:p w14:paraId="3700316B" w14:textId="77777777" w:rsidR="0039783B" w:rsidRDefault="0039783B" w:rsidP="00E7721E">
      <w:pPr>
        <w:spacing w:line="276" w:lineRule="auto"/>
      </w:pPr>
    </w:p>
    <w:p w14:paraId="1D74A0F4" w14:textId="3AECF0C0" w:rsidR="00A7781D" w:rsidRDefault="00A7781D" w:rsidP="00E7721E">
      <w:pPr>
        <w:pStyle w:val="ListParagraph"/>
        <w:numPr>
          <w:ilvl w:val="0"/>
          <w:numId w:val="2"/>
        </w:numPr>
        <w:spacing w:line="276" w:lineRule="auto"/>
      </w:pPr>
      <w:r>
        <w:t>The use of our content and site design</w:t>
      </w:r>
      <w:r w:rsidR="00F54D40">
        <w:t xml:space="preserve"> (whilst we believe most of the information on the site is of general applicability to England &amp; Wales and is current, you are responsible for checking the currency of the text and applicability to your area, and for updating it as necessary – for example there may be variations to the law in Wales which necessitate adjustment to our text)</w:t>
      </w:r>
    </w:p>
    <w:p w14:paraId="66C6644F" w14:textId="77777777" w:rsidR="001463BD" w:rsidRDefault="00A7781D" w:rsidP="00E7721E">
      <w:pPr>
        <w:pStyle w:val="ListParagraph"/>
        <w:numPr>
          <w:ilvl w:val="0"/>
          <w:numId w:val="2"/>
        </w:numPr>
        <w:spacing w:line="276" w:lineRule="auto"/>
      </w:pPr>
      <w:r>
        <w:t xml:space="preserve">the </w:t>
      </w:r>
      <w:r w:rsidR="001463BD">
        <w:t>production / population of y</w:t>
      </w:r>
      <w:r>
        <w:t>ou</w:t>
      </w:r>
      <w:r w:rsidR="001463BD">
        <w:t>r site</w:t>
      </w:r>
    </w:p>
    <w:p w14:paraId="64032235" w14:textId="77777777" w:rsidR="00A7781D" w:rsidRDefault="00A7781D" w:rsidP="00E7721E">
      <w:pPr>
        <w:pStyle w:val="ListParagraph"/>
        <w:numPr>
          <w:ilvl w:val="0"/>
          <w:numId w:val="2"/>
        </w:numPr>
        <w:spacing w:line="276" w:lineRule="auto"/>
      </w:pPr>
      <w:r>
        <w:t xml:space="preserve">the development of a </w:t>
      </w:r>
      <w:proofErr w:type="spellStart"/>
      <w:r>
        <w:t>wordpress</w:t>
      </w:r>
      <w:proofErr w:type="spellEnd"/>
      <w:r>
        <w:t xml:space="preserve"> guide</w:t>
      </w:r>
    </w:p>
    <w:p w14:paraId="67444097" w14:textId="77777777" w:rsidR="00A7781D" w:rsidRDefault="00A7781D" w:rsidP="00E7721E">
      <w:pPr>
        <w:pStyle w:val="ListParagraph"/>
        <w:numPr>
          <w:ilvl w:val="0"/>
          <w:numId w:val="2"/>
        </w:numPr>
        <w:spacing w:line="276" w:lineRule="auto"/>
      </w:pPr>
      <w:r>
        <w:t xml:space="preserve">training and support </w:t>
      </w:r>
    </w:p>
    <w:p w14:paraId="406ECBEE" w14:textId="5A784E7A" w:rsidR="00A7781D" w:rsidRDefault="00A7781D" w:rsidP="00E7721E">
      <w:pPr>
        <w:pStyle w:val="ListParagraph"/>
        <w:numPr>
          <w:ilvl w:val="0"/>
          <w:numId w:val="2"/>
        </w:numPr>
        <w:spacing w:line="276" w:lineRule="auto"/>
      </w:pPr>
      <w:r>
        <w:t xml:space="preserve">the </w:t>
      </w:r>
      <w:r w:rsidR="00E023E3">
        <w:t xml:space="preserve">hosting and </w:t>
      </w:r>
      <w:r>
        <w:t>maintenance of your site</w:t>
      </w:r>
    </w:p>
    <w:p w14:paraId="54678293" w14:textId="529AA8DE" w:rsidR="00E023E3" w:rsidRDefault="00E023E3" w:rsidP="00E7721E">
      <w:pPr>
        <w:pStyle w:val="ListParagraph"/>
        <w:numPr>
          <w:ilvl w:val="0"/>
          <w:numId w:val="2"/>
        </w:numPr>
        <w:spacing w:line="276" w:lineRule="auto"/>
      </w:pPr>
      <w:r>
        <w:t xml:space="preserve">technical contingency </w:t>
      </w:r>
    </w:p>
    <w:p w14:paraId="75923297" w14:textId="77777777" w:rsidR="001463BD" w:rsidRDefault="00A7781D" w:rsidP="00E7721E">
      <w:pPr>
        <w:pStyle w:val="ListParagraph"/>
        <w:numPr>
          <w:ilvl w:val="0"/>
          <w:numId w:val="2"/>
        </w:numPr>
        <w:spacing w:line="276" w:lineRule="auto"/>
      </w:pPr>
      <w:r>
        <w:lastRenderedPageBreak/>
        <w:t>by way of fundraising to go towards the</w:t>
      </w:r>
      <w:r w:rsidR="001463BD">
        <w:t xml:space="preserve"> maint</w:t>
      </w:r>
      <w:r>
        <w:t>enance</w:t>
      </w:r>
      <w:r w:rsidR="001463BD">
        <w:t xml:space="preserve"> of</w:t>
      </w:r>
      <w:r>
        <w:t xml:space="preserve"> the</w:t>
      </w:r>
      <w:r w:rsidR="001463BD">
        <w:t xml:space="preserve"> originating Bristol site and print costs</w:t>
      </w:r>
      <w:r>
        <w:t>, or other local justice events / projects in that area</w:t>
      </w:r>
    </w:p>
    <w:p w14:paraId="04ABAF7D" w14:textId="77777777" w:rsidR="001463BD" w:rsidRDefault="00A7781D" w:rsidP="00E7721E">
      <w:pPr>
        <w:pStyle w:val="ListParagraph"/>
        <w:numPr>
          <w:ilvl w:val="0"/>
          <w:numId w:val="2"/>
        </w:numPr>
        <w:spacing w:line="276" w:lineRule="auto"/>
      </w:pPr>
      <w:r>
        <w:t>by way of fundraising for the Transparency Project</w:t>
      </w:r>
    </w:p>
    <w:p w14:paraId="661C0A2A" w14:textId="77777777" w:rsidR="0039783B" w:rsidRDefault="0039783B" w:rsidP="00E7721E">
      <w:pPr>
        <w:spacing w:line="276" w:lineRule="auto"/>
      </w:pPr>
    </w:p>
    <w:p w14:paraId="7AC911A7" w14:textId="31B8D5A7" w:rsidR="00F558B2" w:rsidRDefault="00F558B2" w:rsidP="00E7721E">
      <w:pPr>
        <w:spacing w:line="276" w:lineRule="auto"/>
      </w:pPr>
      <w:r>
        <w:t>We will require £375 prior to commencing any work on the project and the balance of £375 prior to the site going live. The</w:t>
      </w:r>
      <w:r w:rsidR="00DE6479">
        <w:t xml:space="preserve"> first</w:t>
      </w:r>
      <w:r>
        <w:t xml:space="preserve"> £375 will be non-refundable once work has commenced.</w:t>
      </w:r>
    </w:p>
    <w:p w14:paraId="0EB7317A" w14:textId="77777777" w:rsidR="00F558B2" w:rsidRDefault="00F558B2" w:rsidP="00E7721E">
      <w:pPr>
        <w:spacing w:line="276" w:lineRule="auto"/>
      </w:pPr>
    </w:p>
    <w:p w14:paraId="36988CFB" w14:textId="6128A525" w:rsidR="00775C8E" w:rsidRDefault="00775C8E" w:rsidP="00E7721E">
      <w:pPr>
        <w:spacing w:line="276" w:lineRule="auto"/>
      </w:pPr>
      <w:r>
        <w:t>We will prepare your site as soon as we are able to do so, but all those involved in the project have other commitments, and</w:t>
      </w:r>
      <w:r w:rsidR="00657263">
        <w:t xml:space="preserve"> are working for free or at reduced rates. It will help us to have all your customized text and information at the point of order.</w:t>
      </w:r>
    </w:p>
    <w:p w14:paraId="156545EA" w14:textId="77777777" w:rsidR="00775C8E" w:rsidRDefault="00775C8E" w:rsidP="00E7721E">
      <w:pPr>
        <w:spacing w:line="276" w:lineRule="auto"/>
      </w:pPr>
    </w:p>
    <w:p w14:paraId="5CBED75B" w14:textId="77777777" w:rsidR="0039783B" w:rsidRDefault="0039783B" w:rsidP="00E7721E">
      <w:pPr>
        <w:spacing w:line="276" w:lineRule="auto"/>
      </w:pPr>
      <w:r>
        <w:t>Please let us know if you would like further information or if you would like us to explain anything in this document. We’ve tried not to get to technical!</w:t>
      </w:r>
    </w:p>
    <w:p w14:paraId="20589FB1" w14:textId="77777777" w:rsidR="0039783B" w:rsidRDefault="0039783B" w:rsidP="00E7721E">
      <w:pPr>
        <w:spacing w:line="276" w:lineRule="auto"/>
      </w:pPr>
    </w:p>
    <w:p w14:paraId="189922A6" w14:textId="77777777" w:rsidR="00E023E3" w:rsidRDefault="00E023E3" w:rsidP="00E023E3">
      <w:pPr>
        <w:spacing w:line="276" w:lineRule="auto"/>
      </w:pPr>
      <w:r>
        <w:t xml:space="preserve">All technical support and training will be provided via our project technical lead Michael </w:t>
      </w:r>
      <w:proofErr w:type="spellStart"/>
      <w:r>
        <w:t>Waugaman</w:t>
      </w:r>
      <w:proofErr w:type="spellEnd"/>
      <w:r>
        <w:t xml:space="preserve"> at Cider Café. </w:t>
      </w:r>
    </w:p>
    <w:p w14:paraId="48D6395F" w14:textId="77777777" w:rsidR="00E023E3" w:rsidRDefault="00E023E3" w:rsidP="00E023E3">
      <w:pPr>
        <w:spacing w:line="276" w:lineRule="auto"/>
      </w:pPr>
    </w:p>
    <w:p w14:paraId="61C8A2F5" w14:textId="6F2D0B19" w:rsidR="00E023E3" w:rsidRDefault="00E023E3" w:rsidP="00E7721E">
      <w:pPr>
        <w:spacing w:line="276" w:lineRule="auto"/>
      </w:pPr>
      <w:r>
        <w:t xml:space="preserve">The point of contact for general non-technical queries will be Lucy Reed via </w:t>
      </w:r>
      <w:hyperlink r:id="rId11" w:history="1">
        <w:r w:rsidRPr="003D4F07">
          <w:rPr>
            <w:rStyle w:val="Hyperlink"/>
          </w:rPr>
          <w:t>info@transparencyproject.org.uk</w:t>
        </w:r>
      </w:hyperlink>
      <w:r>
        <w:t>. Please contact Lucy if you would like further information on the licensing project or have any unanswered questions having read this document.</w:t>
      </w:r>
    </w:p>
    <w:p w14:paraId="461C7059" w14:textId="77777777" w:rsidR="00657263" w:rsidRDefault="00657263" w:rsidP="00E7721E">
      <w:pPr>
        <w:spacing w:line="276" w:lineRule="auto"/>
      </w:pPr>
    </w:p>
    <w:p w14:paraId="4C0EEFD5" w14:textId="2D537E92" w:rsidR="00657263" w:rsidRDefault="00657263" w:rsidP="00E7721E">
      <w:pPr>
        <w:spacing w:line="276" w:lineRule="auto"/>
      </w:pPr>
      <w:r>
        <w:t>If you would like to express an interest but are not yet in a position to place an order please let us know by emailing Lucy.</w:t>
      </w:r>
    </w:p>
    <w:p w14:paraId="00735911" w14:textId="77777777" w:rsidR="00F558B2" w:rsidRDefault="00F558B2" w:rsidP="00E7721E">
      <w:pPr>
        <w:spacing w:line="276" w:lineRule="auto"/>
      </w:pPr>
    </w:p>
    <w:p w14:paraId="07FAFD33" w14:textId="77777777" w:rsidR="00F558B2" w:rsidRDefault="00F558B2" w:rsidP="00F558B2">
      <w:pPr>
        <w:spacing w:line="276" w:lineRule="auto"/>
        <w:jc w:val="right"/>
      </w:pPr>
      <w:r>
        <w:t>Lucy Reed</w:t>
      </w:r>
    </w:p>
    <w:p w14:paraId="42D033D1" w14:textId="77777777" w:rsidR="00F558B2" w:rsidRDefault="00F558B2" w:rsidP="00F558B2">
      <w:pPr>
        <w:spacing w:line="276" w:lineRule="auto"/>
        <w:jc w:val="right"/>
      </w:pPr>
      <w:r>
        <w:t>Member of the Bristol Committee</w:t>
      </w:r>
    </w:p>
    <w:p w14:paraId="4860ABCC" w14:textId="77777777" w:rsidR="00F558B2" w:rsidRDefault="00F558B2" w:rsidP="00F558B2">
      <w:pPr>
        <w:spacing w:line="276" w:lineRule="auto"/>
        <w:jc w:val="right"/>
      </w:pPr>
      <w:r>
        <w:t>Chair of The Transparency Project</w:t>
      </w:r>
    </w:p>
    <w:p w14:paraId="642C928D" w14:textId="3FAB86E7" w:rsidR="00F558B2" w:rsidRDefault="00F558B2" w:rsidP="00F558B2">
      <w:pPr>
        <w:spacing w:line="276" w:lineRule="auto"/>
        <w:jc w:val="right"/>
      </w:pPr>
      <w:r>
        <w:t>July 2015</w:t>
      </w:r>
    </w:p>
    <w:p w14:paraId="326324EF" w14:textId="208CB693" w:rsidR="00F558B2" w:rsidRDefault="00F558B2">
      <w:r>
        <w:br w:type="page"/>
      </w:r>
    </w:p>
    <w:p w14:paraId="5144DF65" w14:textId="27CDEF06" w:rsidR="00F558B2" w:rsidRPr="00775C8E" w:rsidRDefault="00F558B2" w:rsidP="00F558B2">
      <w:pPr>
        <w:spacing w:line="276" w:lineRule="auto"/>
        <w:rPr>
          <w:b/>
        </w:rPr>
      </w:pPr>
      <w:r w:rsidRPr="00775C8E">
        <w:rPr>
          <w:b/>
        </w:rPr>
        <w:lastRenderedPageBreak/>
        <w:t>ORDER FORM</w:t>
      </w:r>
    </w:p>
    <w:p w14:paraId="5A3B1628" w14:textId="77777777" w:rsidR="00F558B2" w:rsidRDefault="00F558B2" w:rsidP="00F558B2">
      <w:pPr>
        <w:spacing w:line="276" w:lineRule="auto"/>
      </w:pPr>
    </w:p>
    <w:p w14:paraId="5E3DA783" w14:textId="77777777" w:rsidR="00F558B2" w:rsidRDefault="00F558B2" w:rsidP="00F558B2">
      <w:pPr>
        <w:spacing w:line="276" w:lineRule="auto"/>
      </w:pPr>
      <w:r>
        <w:t xml:space="preserve">I have read the licensing package documentation and agree to the terms set out in the documentation. </w:t>
      </w:r>
    </w:p>
    <w:p w14:paraId="65604A4D" w14:textId="77777777" w:rsidR="00F558B2" w:rsidRDefault="00F558B2" w:rsidP="00F558B2">
      <w:pPr>
        <w:spacing w:line="276" w:lineRule="auto"/>
      </w:pPr>
    </w:p>
    <w:p w14:paraId="6BB7E2E3" w14:textId="01E4F573" w:rsidR="00775C8E" w:rsidRDefault="00F558B2" w:rsidP="00F558B2">
      <w:pPr>
        <w:spacing w:line="276" w:lineRule="auto"/>
        <w:rPr>
          <w:rFonts w:ascii="MS Gothic" w:eastAsia="MS Gothic" w:hAnsi="MS Gothic"/>
          <w:color w:val="000000"/>
        </w:rPr>
      </w:pPr>
      <w:r>
        <w:t xml:space="preserve">I am enclosing payment of £375 </w:t>
      </w:r>
      <w:r w:rsidR="00775C8E">
        <w:t>/ have made payment by BACS to the Transparency Project Account on [</w:t>
      </w:r>
      <w:r w:rsidR="00775C8E">
        <w:tab/>
      </w:r>
      <w:r w:rsidR="00775C8E">
        <w:tab/>
      </w:r>
      <w:r w:rsidR="00657263">
        <w:tab/>
      </w:r>
      <w:r w:rsidR="00775C8E">
        <w:t xml:space="preserve">]. </w:t>
      </w:r>
      <w:r w:rsidR="00775C8E" w:rsidRPr="00564083">
        <w:rPr>
          <w:rFonts w:ascii="MS Gothic" w:eastAsia="MS Gothic" w:hAnsi="MS Gothic"/>
          <w:color w:val="000000"/>
        </w:rPr>
        <w:t>☐</w:t>
      </w:r>
    </w:p>
    <w:p w14:paraId="6EC2F14A" w14:textId="6E0709A7" w:rsidR="00775C8E" w:rsidRPr="00775C8E" w:rsidRDefault="00775C8E" w:rsidP="00F558B2">
      <w:pPr>
        <w:spacing w:line="276" w:lineRule="auto"/>
        <w:rPr>
          <w:rFonts w:eastAsia="MS Gothic"/>
          <w:color w:val="000000"/>
        </w:rPr>
      </w:pPr>
      <w:r w:rsidRPr="00775C8E">
        <w:rPr>
          <w:rFonts w:eastAsia="MS Gothic"/>
          <w:color w:val="000000"/>
        </w:rPr>
        <w:t>Or</w:t>
      </w:r>
    </w:p>
    <w:p w14:paraId="47AF9A6B" w14:textId="2A563905" w:rsidR="00775C8E" w:rsidRPr="00775C8E" w:rsidRDefault="00775C8E" w:rsidP="00F558B2">
      <w:pPr>
        <w:spacing w:line="276" w:lineRule="auto"/>
      </w:pPr>
      <w:r w:rsidRPr="00775C8E">
        <w:rPr>
          <w:rFonts w:eastAsia="MS Gothic"/>
          <w:color w:val="000000"/>
        </w:rPr>
        <w:t>Please invoice me prior to payment being made (we will start work one funds have cleared).</w:t>
      </w:r>
      <w:r>
        <w:rPr>
          <w:rFonts w:eastAsia="MS Gothic"/>
          <w:color w:val="000000"/>
        </w:rPr>
        <w:t xml:space="preserve"> </w:t>
      </w:r>
      <w:r w:rsidRPr="0011233E">
        <w:rPr>
          <w:rFonts w:ascii="MS Gothic" w:eastAsia="MS Gothic" w:hAnsi="MS Gothic"/>
          <w:color w:val="000000"/>
        </w:rPr>
        <w:t>☐</w:t>
      </w:r>
    </w:p>
    <w:p w14:paraId="664D17A0" w14:textId="77777777" w:rsidR="00775C8E" w:rsidRDefault="00775C8E" w:rsidP="00F558B2">
      <w:pPr>
        <w:spacing w:line="276" w:lineRule="auto"/>
      </w:pPr>
    </w:p>
    <w:p w14:paraId="225781A3" w14:textId="0F13A210" w:rsidR="00F558B2" w:rsidRDefault="00775C8E" w:rsidP="00F558B2">
      <w:pPr>
        <w:spacing w:line="276" w:lineRule="auto"/>
      </w:pPr>
      <w:r>
        <w:t xml:space="preserve">I </w:t>
      </w:r>
      <w:r w:rsidR="00F558B2">
        <w:t xml:space="preserve">agree to pay the balance of £375 </w:t>
      </w:r>
      <w:r>
        <w:t xml:space="preserve">on request </w:t>
      </w:r>
      <w:r w:rsidR="00F558B2">
        <w:t>prior to the site going live.</w:t>
      </w:r>
      <w:r w:rsidR="00657263">
        <w:t xml:space="preserve"> </w:t>
      </w:r>
      <w:r w:rsidR="00657263" w:rsidRPr="007F35B2">
        <w:rPr>
          <w:rFonts w:ascii="MS Gothic" w:eastAsia="MS Gothic" w:hAnsi="MS Gothic"/>
          <w:color w:val="000000"/>
        </w:rPr>
        <w:t>☐</w:t>
      </w:r>
    </w:p>
    <w:p w14:paraId="3A0F5C97" w14:textId="77777777" w:rsidR="00F558B2" w:rsidRDefault="00F558B2" w:rsidP="00F558B2">
      <w:pPr>
        <w:spacing w:line="276" w:lineRule="auto"/>
      </w:pPr>
    </w:p>
    <w:p w14:paraId="710A58B7" w14:textId="5960586D" w:rsidR="00F558B2" w:rsidRDefault="00F558B2" w:rsidP="00F558B2">
      <w:pPr>
        <w:spacing w:line="276" w:lineRule="auto"/>
      </w:pPr>
      <w:r>
        <w:t>I am authorized to place this order by [</w:t>
      </w:r>
      <w:r>
        <w:tab/>
      </w:r>
      <w:r>
        <w:tab/>
      </w:r>
      <w:r>
        <w:tab/>
      </w:r>
      <w:r>
        <w:tab/>
      </w:r>
      <w:r>
        <w:tab/>
        <w:t>] committee.</w:t>
      </w:r>
      <w:r w:rsidR="00657263">
        <w:t xml:space="preserve"> </w:t>
      </w:r>
      <w:r w:rsidR="00657263" w:rsidRPr="007D0C13">
        <w:rPr>
          <w:rFonts w:ascii="MS Gothic" w:eastAsia="MS Gothic" w:hAnsi="MS Gothic"/>
          <w:color w:val="000000"/>
        </w:rPr>
        <w:t>☐</w:t>
      </w:r>
    </w:p>
    <w:p w14:paraId="1C93C63D" w14:textId="77777777" w:rsidR="00F558B2" w:rsidRDefault="00F558B2" w:rsidP="00F558B2">
      <w:pPr>
        <w:spacing w:line="276" w:lineRule="auto"/>
      </w:pPr>
    </w:p>
    <w:p w14:paraId="19503593" w14:textId="77777777" w:rsidR="00F558B2" w:rsidRPr="001D7BA5" w:rsidRDefault="00F558B2" w:rsidP="00F558B2">
      <w:pPr>
        <w:spacing w:line="276" w:lineRule="auto"/>
        <w:rPr>
          <w:b/>
        </w:rPr>
      </w:pPr>
      <w:r w:rsidRPr="001D7BA5">
        <w:rPr>
          <w:b/>
        </w:rPr>
        <w:t xml:space="preserve">Basic information </w:t>
      </w:r>
    </w:p>
    <w:p w14:paraId="12182828" w14:textId="5611D192" w:rsidR="00F558B2" w:rsidRDefault="00F558B2" w:rsidP="00F558B2">
      <w:pPr>
        <w:spacing w:line="276" w:lineRule="auto"/>
      </w:pPr>
      <w:r>
        <w:t>Designated Family Judge area :</w:t>
      </w:r>
    </w:p>
    <w:p w14:paraId="42266587" w14:textId="77777777" w:rsidR="00F558B2" w:rsidRDefault="00F558B2" w:rsidP="00F558B2">
      <w:pPr>
        <w:spacing w:line="276" w:lineRule="auto"/>
      </w:pPr>
    </w:p>
    <w:p w14:paraId="191041FF" w14:textId="23DDA19E" w:rsidR="001D7BA5" w:rsidRPr="001D7BA5" w:rsidRDefault="001D7BA5" w:rsidP="00F558B2">
      <w:pPr>
        <w:spacing w:line="276" w:lineRule="auto"/>
        <w:rPr>
          <w:b/>
        </w:rPr>
      </w:pPr>
      <w:r w:rsidRPr="001D7BA5">
        <w:rPr>
          <w:b/>
        </w:rPr>
        <w:t>Main contact</w:t>
      </w:r>
    </w:p>
    <w:p w14:paraId="1378FF0F" w14:textId="463AC3E6" w:rsidR="001D7BA5" w:rsidRDefault="001D7BA5" w:rsidP="00F558B2">
      <w:pPr>
        <w:spacing w:line="276" w:lineRule="auto"/>
      </w:pPr>
      <w:r>
        <w:t>Name :</w:t>
      </w:r>
      <w:r>
        <w:tab/>
      </w:r>
      <w:r>
        <w:tab/>
      </w:r>
      <w:r>
        <w:tab/>
      </w:r>
      <w:r>
        <w:tab/>
      </w:r>
      <w:r>
        <w:tab/>
        <w:t>email :</w:t>
      </w:r>
      <w:r>
        <w:tab/>
      </w:r>
      <w:r>
        <w:tab/>
      </w:r>
      <w:r>
        <w:tab/>
      </w:r>
    </w:p>
    <w:p w14:paraId="088DE299" w14:textId="556EFCED" w:rsidR="001D7BA5" w:rsidRDefault="001D7BA5" w:rsidP="00F558B2">
      <w:pPr>
        <w:spacing w:line="276" w:lineRule="auto"/>
      </w:pPr>
      <w:r>
        <w:t>Phone :</w:t>
      </w:r>
    </w:p>
    <w:p w14:paraId="770D547B" w14:textId="327E2553" w:rsidR="001D7BA5" w:rsidRDefault="001D7BA5" w:rsidP="00F558B2">
      <w:pPr>
        <w:spacing w:line="276" w:lineRule="auto"/>
      </w:pPr>
      <w:r>
        <w:t xml:space="preserve">Chambers / firm </w:t>
      </w:r>
      <w:proofErr w:type="spellStart"/>
      <w:r>
        <w:t>etc</w:t>
      </w:r>
      <w:proofErr w:type="spellEnd"/>
      <w:r>
        <w:t xml:space="preserve"> :</w:t>
      </w:r>
    </w:p>
    <w:p w14:paraId="1DE9EEE2" w14:textId="5FDFB4AF" w:rsidR="001D7BA5" w:rsidRDefault="00657263" w:rsidP="00F558B2">
      <w:pPr>
        <w:spacing w:line="276" w:lineRule="auto"/>
      </w:pPr>
      <w:r>
        <w:t>Position : (</w:t>
      </w:r>
      <w:proofErr w:type="spellStart"/>
      <w:r>
        <w:t>eg</w:t>
      </w:r>
      <w:proofErr w:type="spellEnd"/>
      <w:r>
        <w:t xml:space="preserve"> working group or local committee chair)</w:t>
      </w:r>
    </w:p>
    <w:p w14:paraId="6F546078" w14:textId="77777777" w:rsidR="00657263" w:rsidRDefault="00657263" w:rsidP="00F558B2">
      <w:pPr>
        <w:spacing w:line="276" w:lineRule="auto"/>
      </w:pPr>
    </w:p>
    <w:p w14:paraId="2C6AB719" w14:textId="24238653" w:rsidR="001D7BA5" w:rsidRPr="00657263" w:rsidRDefault="001D7BA5" w:rsidP="00F558B2">
      <w:pPr>
        <w:spacing w:line="276" w:lineRule="auto"/>
      </w:pPr>
      <w:r w:rsidRPr="001D7BA5">
        <w:rPr>
          <w:b/>
        </w:rPr>
        <w:t>Users</w:t>
      </w:r>
      <w:r w:rsidR="00657263">
        <w:rPr>
          <w:b/>
        </w:rPr>
        <w:t xml:space="preserve"> </w:t>
      </w:r>
      <w:r w:rsidR="00657263" w:rsidRPr="00657263">
        <w:t>(max 6)</w:t>
      </w:r>
    </w:p>
    <w:tbl>
      <w:tblPr>
        <w:tblStyle w:val="TableGrid"/>
        <w:tblW w:w="0" w:type="auto"/>
        <w:tblLook w:val="04A0" w:firstRow="1" w:lastRow="0" w:firstColumn="1" w:lastColumn="0" w:noHBand="0" w:noVBand="1"/>
      </w:tblPr>
      <w:tblGrid>
        <w:gridCol w:w="959"/>
        <w:gridCol w:w="2268"/>
        <w:gridCol w:w="3160"/>
        <w:gridCol w:w="2129"/>
      </w:tblGrid>
      <w:tr w:rsidR="001D7BA5" w14:paraId="01C80FB9" w14:textId="77777777" w:rsidTr="001D7BA5">
        <w:tc>
          <w:tcPr>
            <w:tcW w:w="959" w:type="dxa"/>
          </w:tcPr>
          <w:p w14:paraId="4A7D3021" w14:textId="1D836659" w:rsidR="001D7BA5" w:rsidRDefault="001D7BA5" w:rsidP="001D7BA5">
            <w:pPr>
              <w:pStyle w:val="ListParagraph"/>
              <w:spacing w:line="276" w:lineRule="auto"/>
            </w:pPr>
          </w:p>
        </w:tc>
        <w:tc>
          <w:tcPr>
            <w:tcW w:w="2268" w:type="dxa"/>
          </w:tcPr>
          <w:p w14:paraId="3FAC50E2" w14:textId="3785D30C" w:rsidR="001D7BA5" w:rsidRDefault="001D7BA5" w:rsidP="00F558B2">
            <w:pPr>
              <w:spacing w:line="276" w:lineRule="auto"/>
            </w:pPr>
            <w:r>
              <w:t xml:space="preserve">Name </w:t>
            </w:r>
          </w:p>
        </w:tc>
        <w:tc>
          <w:tcPr>
            <w:tcW w:w="3160" w:type="dxa"/>
          </w:tcPr>
          <w:p w14:paraId="50A7C159" w14:textId="6C2AEF18" w:rsidR="001D7BA5" w:rsidRDefault="001D7BA5" w:rsidP="00F558B2">
            <w:pPr>
              <w:spacing w:line="276" w:lineRule="auto"/>
            </w:pPr>
            <w:r>
              <w:t>Email address</w:t>
            </w:r>
          </w:p>
        </w:tc>
        <w:tc>
          <w:tcPr>
            <w:tcW w:w="2129" w:type="dxa"/>
          </w:tcPr>
          <w:p w14:paraId="4EB1459A" w14:textId="4868F9AD" w:rsidR="001D7BA5" w:rsidRDefault="001D7BA5" w:rsidP="00F558B2">
            <w:pPr>
              <w:spacing w:line="276" w:lineRule="auto"/>
            </w:pPr>
            <w:r>
              <w:t>Contributor or editor?</w:t>
            </w:r>
          </w:p>
        </w:tc>
      </w:tr>
      <w:tr w:rsidR="001D7BA5" w14:paraId="40F47E60" w14:textId="77777777" w:rsidTr="001D7BA5">
        <w:tc>
          <w:tcPr>
            <w:tcW w:w="959" w:type="dxa"/>
          </w:tcPr>
          <w:p w14:paraId="730FD976" w14:textId="77777777" w:rsidR="001D7BA5" w:rsidRDefault="001D7BA5" w:rsidP="001D7BA5">
            <w:pPr>
              <w:pStyle w:val="ListParagraph"/>
              <w:numPr>
                <w:ilvl w:val="0"/>
                <w:numId w:val="5"/>
              </w:numPr>
              <w:spacing w:line="276" w:lineRule="auto"/>
            </w:pPr>
          </w:p>
        </w:tc>
        <w:tc>
          <w:tcPr>
            <w:tcW w:w="2268" w:type="dxa"/>
          </w:tcPr>
          <w:p w14:paraId="421678FC" w14:textId="77777777" w:rsidR="001D7BA5" w:rsidRDefault="001D7BA5" w:rsidP="00F558B2">
            <w:pPr>
              <w:spacing w:line="276" w:lineRule="auto"/>
            </w:pPr>
          </w:p>
        </w:tc>
        <w:tc>
          <w:tcPr>
            <w:tcW w:w="3160" w:type="dxa"/>
          </w:tcPr>
          <w:p w14:paraId="732C225A" w14:textId="77777777" w:rsidR="001D7BA5" w:rsidRDefault="001D7BA5" w:rsidP="00F558B2">
            <w:pPr>
              <w:spacing w:line="276" w:lineRule="auto"/>
            </w:pPr>
          </w:p>
        </w:tc>
        <w:tc>
          <w:tcPr>
            <w:tcW w:w="2129" w:type="dxa"/>
          </w:tcPr>
          <w:p w14:paraId="7F2EC97B" w14:textId="77777777" w:rsidR="001D7BA5" w:rsidRDefault="001D7BA5" w:rsidP="00F558B2">
            <w:pPr>
              <w:spacing w:line="276" w:lineRule="auto"/>
            </w:pPr>
          </w:p>
        </w:tc>
      </w:tr>
      <w:tr w:rsidR="001D7BA5" w14:paraId="672A4B49" w14:textId="77777777" w:rsidTr="001D7BA5">
        <w:tc>
          <w:tcPr>
            <w:tcW w:w="959" w:type="dxa"/>
          </w:tcPr>
          <w:p w14:paraId="7EA10B1A" w14:textId="77777777" w:rsidR="001D7BA5" w:rsidRDefault="001D7BA5" w:rsidP="001D7BA5">
            <w:pPr>
              <w:pStyle w:val="ListParagraph"/>
              <w:numPr>
                <w:ilvl w:val="0"/>
                <w:numId w:val="5"/>
              </w:numPr>
              <w:spacing w:line="276" w:lineRule="auto"/>
            </w:pPr>
          </w:p>
        </w:tc>
        <w:tc>
          <w:tcPr>
            <w:tcW w:w="2268" w:type="dxa"/>
          </w:tcPr>
          <w:p w14:paraId="0333E9AC" w14:textId="77777777" w:rsidR="001D7BA5" w:rsidRDefault="001D7BA5" w:rsidP="00F558B2">
            <w:pPr>
              <w:spacing w:line="276" w:lineRule="auto"/>
            </w:pPr>
          </w:p>
        </w:tc>
        <w:tc>
          <w:tcPr>
            <w:tcW w:w="3160" w:type="dxa"/>
          </w:tcPr>
          <w:p w14:paraId="79981D75" w14:textId="77777777" w:rsidR="001D7BA5" w:rsidRDefault="001D7BA5" w:rsidP="00F558B2">
            <w:pPr>
              <w:spacing w:line="276" w:lineRule="auto"/>
            </w:pPr>
          </w:p>
        </w:tc>
        <w:tc>
          <w:tcPr>
            <w:tcW w:w="2129" w:type="dxa"/>
          </w:tcPr>
          <w:p w14:paraId="5BAF17A0" w14:textId="77777777" w:rsidR="001D7BA5" w:rsidRDefault="001D7BA5" w:rsidP="00F558B2">
            <w:pPr>
              <w:spacing w:line="276" w:lineRule="auto"/>
            </w:pPr>
          </w:p>
        </w:tc>
      </w:tr>
      <w:tr w:rsidR="001D7BA5" w14:paraId="63C79E61" w14:textId="77777777" w:rsidTr="001D7BA5">
        <w:tc>
          <w:tcPr>
            <w:tcW w:w="959" w:type="dxa"/>
          </w:tcPr>
          <w:p w14:paraId="5C971A84" w14:textId="77777777" w:rsidR="001D7BA5" w:rsidRDefault="001D7BA5" w:rsidP="001D7BA5">
            <w:pPr>
              <w:pStyle w:val="ListParagraph"/>
              <w:numPr>
                <w:ilvl w:val="0"/>
                <w:numId w:val="5"/>
              </w:numPr>
              <w:spacing w:line="276" w:lineRule="auto"/>
            </w:pPr>
          </w:p>
        </w:tc>
        <w:tc>
          <w:tcPr>
            <w:tcW w:w="2268" w:type="dxa"/>
          </w:tcPr>
          <w:p w14:paraId="2BE1227B" w14:textId="77777777" w:rsidR="001D7BA5" w:rsidRDefault="001D7BA5" w:rsidP="00F558B2">
            <w:pPr>
              <w:spacing w:line="276" w:lineRule="auto"/>
            </w:pPr>
          </w:p>
        </w:tc>
        <w:tc>
          <w:tcPr>
            <w:tcW w:w="3160" w:type="dxa"/>
          </w:tcPr>
          <w:p w14:paraId="76F48B11" w14:textId="77777777" w:rsidR="001D7BA5" w:rsidRDefault="001D7BA5" w:rsidP="00F558B2">
            <w:pPr>
              <w:spacing w:line="276" w:lineRule="auto"/>
            </w:pPr>
          </w:p>
        </w:tc>
        <w:tc>
          <w:tcPr>
            <w:tcW w:w="2129" w:type="dxa"/>
          </w:tcPr>
          <w:p w14:paraId="1E8808D5" w14:textId="77777777" w:rsidR="001D7BA5" w:rsidRDefault="001D7BA5" w:rsidP="00F558B2">
            <w:pPr>
              <w:spacing w:line="276" w:lineRule="auto"/>
            </w:pPr>
          </w:p>
        </w:tc>
      </w:tr>
      <w:tr w:rsidR="001D7BA5" w14:paraId="43AB1C44" w14:textId="77777777" w:rsidTr="001D7BA5">
        <w:tc>
          <w:tcPr>
            <w:tcW w:w="959" w:type="dxa"/>
          </w:tcPr>
          <w:p w14:paraId="7C13E89E" w14:textId="77777777" w:rsidR="001D7BA5" w:rsidRDefault="001D7BA5" w:rsidP="001D7BA5">
            <w:pPr>
              <w:pStyle w:val="ListParagraph"/>
              <w:numPr>
                <w:ilvl w:val="0"/>
                <w:numId w:val="5"/>
              </w:numPr>
              <w:spacing w:line="276" w:lineRule="auto"/>
            </w:pPr>
          </w:p>
        </w:tc>
        <w:tc>
          <w:tcPr>
            <w:tcW w:w="2268" w:type="dxa"/>
          </w:tcPr>
          <w:p w14:paraId="22CFFF7E" w14:textId="77777777" w:rsidR="001D7BA5" w:rsidRDefault="001D7BA5" w:rsidP="00F558B2">
            <w:pPr>
              <w:spacing w:line="276" w:lineRule="auto"/>
            </w:pPr>
          </w:p>
        </w:tc>
        <w:tc>
          <w:tcPr>
            <w:tcW w:w="3160" w:type="dxa"/>
          </w:tcPr>
          <w:p w14:paraId="208955A0" w14:textId="77777777" w:rsidR="001D7BA5" w:rsidRDefault="001D7BA5" w:rsidP="00F558B2">
            <w:pPr>
              <w:spacing w:line="276" w:lineRule="auto"/>
            </w:pPr>
          </w:p>
        </w:tc>
        <w:tc>
          <w:tcPr>
            <w:tcW w:w="2129" w:type="dxa"/>
          </w:tcPr>
          <w:p w14:paraId="4FA68E3A" w14:textId="77777777" w:rsidR="001D7BA5" w:rsidRDefault="001D7BA5" w:rsidP="00F558B2">
            <w:pPr>
              <w:spacing w:line="276" w:lineRule="auto"/>
            </w:pPr>
          </w:p>
        </w:tc>
      </w:tr>
      <w:tr w:rsidR="001D7BA5" w14:paraId="2D8E5484" w14:textId="77777777" w:rsidTr="001D7BA5">
        <w:tc>
          <w:tcPr>
            <w:tcW w:w="959" w:type="dxa"/>
          </w:tcPr>
          <w:p w14:paraId="16682456" w14:textId="77777777" w:rsidR="001D7BA5" w:rsidRDefault="001D7BA5" w:rsidP="001D7BA5">
            <w:pPr>
              <w:pStyle w:val="ListParagraph"/>
              <w:numPr>
                <w:ilvl w:val="0"/>
                <w:numId w:val="5"/>
              </w:numPr>
              <w:spacing w:line="276" w:lineRule="auto"/>
            </w:pPr>
          </w:p>
        </w:tc>
        <w:tc>
          <w:tcPr>
            <w:tcW w:w="2268" w:type="dxa"/>
          </w:tcPr>
          <w:p w14:paraId="3446C398" w14:textId="77777777" w:rsidR="001D7BA5" w:rsidRDefault="001D7BA5" w:rsidP="00F558B2">
            <w:pPr>
              <w:spacing w:line="276" w:lineRule="auto"/>
            </w:pPr>
          </w:p>
        </w:tc>
        <w:tc>
          <w:tcPr>
            <w:tcW w:w="3160" w:type="dxa"/>
          </w:tcPr>
          <w:p w14:paraId="19CA7B95" w14:textId="77777777" w:rsidR="001D7BA5" w:rsidRDefault="001D7BA5" w:rsidP="00F558B2">
            <w:pPr>
              <w:spacing w:line="276" w:lineRule="auto"/>
            </w:pPr>
          </w:p>
        </w:tc>
        <w:tc>
          <w:tcPr>
            <w:tcW w:w="2129" w:type="dxa"/>
          </w:tcPr>
          <w:p w14:paraId="07F3C30C" w14:textId="77777777" w:rsidR="001D7BA5" w:rsidRDefault="001D7BA5" w:rsidP="00F558B2">
            <w:pPr>
              <w:spacing w:line="276" w:lineRule="auto"/>
            </w:pPr>
          </w:p>
        </w:tc>
      </w:tr>
      <w:tr w:rsidR="001D7BA5" w14:paraId="28F96706" w14:textId="77777777" w:rsidTr="001D7BA5">
        <w:tc>
          <w:tcPr>
            <w:tcW w:w="959" w:type="dxa"/>
          </w:tcPr>
          <w:p w14:paraId="484D056C" w14:textId="77777777" w:rsidR="001D7BA5" w:rsidRDefault="001D7BA5" w:rsidP="001D7BA5">
            <w:pPr>
              <w:pStyle w:val="ListParagraph"/>
              <w:numPr>
                <w:ilvl w:val="0"/>
                <w:numId w:val="5"/>
              </w:numPr>
              <w:spacing w:line="276" w:lineRule="auto"/>
            </w:pPr>
          </w:p>
        </w:tc>
        <w:tc>
          <w:tcPr>
            <w:tcW w:w="2268" w:type="dxa"/>
          </w:tcPr>
          <w:p w14:paraId="4DD5E649" w14:textId="77777777" w:rsidR="001D7BA5" w:rsidRDefault="001D7BA5" w:rsidP="00F558B2">
            <w:pPr>
              <w:spacing w:line="276" w:lineRule="auto"/>
            </w:pPr>
          </w:p>
        </w:tc>
        <w:tc>
          <w:tcPr>
            <w:tcW w:w="3160" w:type="dxa"/>
          </w:tcPr>
          <w:p w14:paraId="21F0677F" w14:textId="77777777" w:rsidR="001D7BA5" w:rsidRDefault="001D7BA5" w:rsidP="00F558B2">
            <w:pPr>
              <w:spacing w:line="276" w:lineRule="auto"/>
            </w:pPr>
          </w:p>
        </w:tc>
        <w:tc>
          <w:tcPr>
            <w:tcW w:w="2129" w:type="dxa"/>
          </w:tcPr>
          <w:p w14:paraId="1EBF38F9" w14:textId="77777777" w:rsidR="001D7BA5" w:rsidRDefault="001D7BA5" w:rsidP="00F558B2">
            <w:pPr>
              <w:spacing w:line="276" w:lineRule="auto"/>
            </w:pPr>
          </w:p>
        </w:tc>
      </w:tr>
    </w:tbl>
    <w:p w14:paraId="14FEFAAC" w14:textId="7148096C" w:rsidR="001D7BA5" w:rsidRDefault="00775C8E" w:rsidP="00F558B2">
      <w:pPr>
        <w:spacing w:line="276" w:lineRule="auto"/>
      </w:pPr>
      <w:r>
        <w:t>We would like [</w:t>
      </w:r>
      <w:r>
        <w:tab/>
      </w:r>
      <w:r>
        <w:tab/>
      </w:r>
      <w:r>
        <w:tab/>
        <w:t xml:space="preserve">] who has prior </w:t>
      </w:r>
      <w:proofErr w:type="spellStart"/>
      <w:r>
        <w:t>wordpress</w:t>
      </w:r>
      <w:proofErr w:type="spellEnd"/>
      <w:r>
        <w:t xml:space="preserve"> experience to be a site Administrator (we will contact you to discuss this). </w:t>
      </w:r>
      <w:r w:rsidRPr="0040185F">
        <w:rPr>
          <w:rFonts w:ascii="MS Gothic" w:eastAsia="MS Gothic" w:hAnsi="MS Gothic"/>
          <w:color w:val="000000"/>
        </w:rPr>
        <w:t>☐</w:t>
      </w:r>
    </w:p>
    <w:p w14:paraId="1FC0841E" w14:textId="77777777" w:rsidR="001D7BA5" w:rsidRDefault="001D7BA5" w:rsidP="00F558B2">
      <w:pPr>
        <w:spacing w:line="276" w:lineRule="auto"/>
      </w:pPr>
    </w:p>
    <w:p w14:paraId="70B32671" w14:textId="77777777" w:rsidR="001D7BA5" w:rsidRDefault="00F558B2" w:rsidP="00F558B2">
      <w:pPr>
        <w:spacing w:line="276" w:lineRule="auto"/>
      </w:pPr>
      <w:r w:rsidRPr="001D7BA5">
        <w:rPr>
          <w:b/>
        </w:rPr>
        <w:t>Chosen Subdomain :</w:t>
      </w:r>
      <w:r>
        <w:tab/>
      </w:r>
      <w:r>
        <w:tab/>
      </w:r>
    </w:p>
    <w:p w14:paraId="4C2AABF3" w14:textId="23D69E9C" w:rsidR="00F558B2" w:rsidRDefault="00F558B2" w:rsidP="00F558B2">
      <w:pPr>
        <w:spacing w:line="276" w:lineRule="auto"/>
      </w:pPr>
      <w:r w:rsidRPr="00F558B2">
        <w:t>www.[</w:t>
      </w:r>
      <w:r>
        <w:tab/>
      </w:r>
      <w:r>
        <w:tab/>
      </w:r>
      <w:r>
        <w:tab/>
      </w:r>
      <w:r>
        <w:tab/>
        <w:t>].familycourtinfo.org.uk</w:t>
      </w:r>
    </w:p>
    <w:p w14:paraId="6D6D66DE" w14:textId="77777777" w:rsidR="001D7BA5" w:rsidRDefault="001D7BA5" w:rsidP="00F558B2">
      <w:pPr>
        <w:spacing w:line="276" w:lineRule="auto"/>
        <w:rPr>
          <w:b/>
        </w:rPr>
      </w:pPr>
    </w:p>
    <w:p w14:paraId="7B8F8D53" w14:textId="77777777" w:rsidR="001D7BA5" w:rsidRDefault="00F558B2" w:rsidP="00F558B2">
      <w:pPr>
        <w:spacing w:line="276" w:lineRule="auto"/>
        <w:rPr>
          <w:rFonts w:cs="Times"/>
        </w:rPr>
      </w:pPr>
      <w:r w:rsidRPr="001D7BA5">
        <w:rPr>
          <w:b/>
        </w:rPr>
        <w:t>Chosen Homepage Strapline :</w:t>
      </w:r>
      <w:r>
        <w:t xml:space="preserve"> </w:t>
      </w:r>
    </w:p>
    <w:p w14:paraId="69FAD569" w14:textId="4D2DB45E" w:rsidR="00F558B2" w:rsidRDefault="00F558B2" w:rsidP="00F558B2">
      <w:pPr>
        <w:spacing w:line="276" w:lineRule="auto"/>
      </w:pPr>
      <w:r w:rsidRPr="0054308F">
        <w:rPr>
          <w:rFonts w:cs="Times"/>
        </w:rPr>
        <w:lastRenderedPageBreak/>
        <w:t xml:space="preserve">FOR FAMILIES IN THE </w:t>
      </w:r>
      <w:r>
        <w:rPr>
          <w:rFonts w:cs="Times"/>
        </w:rPr>
        <w:t>[</w:t>
      </w:r>
      <w:r>
        <w:rPr>
          <w:rFonts w:cs="Times"/>
        </w:rPr>
        <w:tab/>
      </w:r>
      <w:r>
        <w:rPr>
          <w:rFonts w:cs="Times"/>
        </w:rPr>
        <w:tab/>
      </w:r>
      <w:r>
        <w:rPr>
          <w:rFonts w:cs="Times"/>
        </w:rPr>
        <w:tab/>
      </w:r>
      <w:r>
        <w:rPr>
          <w:rFonts w:cs="Times"/>
        </w:rPr>
        <w:tab/>
      </w:r>
      <w:r>
        <w:rPr>
          <w:rFonts w:cs="Times"/>
        </w:rPr>
        <w:tab/>
      </w:r>
      <w:r>
        <w:rPr>
          <w:rFonts w:cs="Times"/>
        </w:rPr>
        <w:tab/>
        <w:t>]</w:t>
      </w:r>
      <w:r w:rsidRPr="0054308F">
        <w:rPr>
          <w:rFonts w:cs="Times"/>
        </w:rPr>
        <w:t xml:space="preserve"> FAMILY COURT AREA</w:t>
      </w:r>
    </w:p>
    <w:p w14:paraId="06F7C033" w14:textId="77777777" w:rsidR="00F558B2" w:rsidRDefault="00F558B2" w:rsidP="00F558B2">
      <w:pPr>
        <w:spacing w:line="276" w:lineRule="auto"/>
      </w:pPr>
    </w:p>
    <w:p w14:paraId="6B84E043" w14:textId="0D6755A8" w:rsidR="00F558B2" w:rsidRPr="001D7BA5" w:rsidRDefault="00F558B2" w:rsidP="00F558B2">
      <w:pPr>
        <w:spacing w:line="276" w:lineRule="auto"/>
        <w:rPr>
          <w:b/>
        </w:rPr>
      </w:pPr>
      <w:r w:rsidRPr="001D7BA5">
        <w:rPr>
          <w:b/>
        </w:rPr>
        <w:t>“About this site” additional text :</w:t>
      </w:r>
    </w:p>
    <w:p w14:paraId="46105EC4" w14:textId="0E652C34" w:rsidR="00F558B2" w:rsidRDefault="00F558B2" w:rsidP="00F558B2">
      <w:pPr>
        <w:spacing w:line="276" w:lineRule="auto"/>
      </w:pPr>
      <w:r>
        <w:t xml:space="preserve">(see </w:t>
      </w:r>
      <w:hyperlink r:id="rId12" w:history="1">
        <w:r w:rsidR="001D7BA5" w:rsidRPr="003D4F07">
          <w:rPr>
            <w:rStyle w:val="Hyperlink"/>
          </w:rPr>
          <w:t>http://www.familycourtinfo.org.uk/about/</w:t>
        </w:r>
      </w:hyperlink>
      <w:r>
        <w:t>)</w:t>
      </w:r>
    </w:p>
    <w:p w14:paraId="79AD688F" w14:textId="77777777" w:rsidR="00F558B2" w:rsidRDefault="00F558B2" w:rsidP="00F558B2">
      <w:pPr>
        <w:spacing w:line="276" w:lineRule="auto"/>
      </w:pPr>
    </w:p>
    <w:p w14:paraId="0C91345B" w14:textId="77777777" w:rsidR="00F558B2" w:rsidRDefault="00F558B2" w:rsidP="00F558B2">
      <w:pPr>
        <w:spacing w:line="276" w:lineRule="auto"/>
      </w:pPr>
    </w:p>
    <w:p w14:paraId="39924B05" w14:textId="77777777" w:rsidR="00F558B2" w:rsidRDefault="00F558B2" w:rsidP="00F558B2">
      <w:pPr>
        <w:spacing w:line="276" w:lineRule="auto"/>
      </w:pPr>
    </w:p>
    <w:p w14:paraId="3C54CEFD" w14:textId="77777777" w:rsidR="00F558B2" w:rsidRDefault="00F558B2" w:rsidP="00F558B2">
      <w:pPr>
        <w:spacing w:line="276" w:lineRule="auto"/>
      </w:pPr>
    </w:p>
    <w:p w14:paraId="1C95A763" w14:textId="161C4CBA" w:rsidR="00F558B2" w:rsidRDefault="00F558B2" w:rsidP="00F558B2">
      <w:pPr>
        <w:spacing w:line="276" w:lineRule="auto"/>
      </w:pPr>
      <w:r>
        <w:t>Logos and images attached :</w:t>
      </w:r>
    </w:p>
    <w:p w14:paraId="344354E3" w14:textId="1FF7C5F4" w:rsidR="00F558B2" w:rsidRDefault="00F558B2" w:rsidP="00F558B2">
      <w:pPr>
        <w:spacing w:line="276" w:lineRule="auto"/>
      </w:pPr>
      <w:r>
        <w:t>(Please list filenames and identify each image)</w:t>
      </w:r>
    </w:p>
    <w:p w14:paraId="7A5FE6EB" w14:textId="77777777" w:rsidR="00F558B2" w:rsidRDefault="00F558B2" w:rsidP="00F558B2">
      <w:pPr>
        <w:spacing w:line="276" w:lineRule="auto"/>
      </w:pPr>
    </w:p>
    <w:p w14:paraId="2C8E0D86" w14:textId="77777777" w:rsidR="001D7BA5" w:rsidRDefault="001D7BA5" w:rsidP="00F558B2">
      <w:pPr>
        <w:spacing w:line="276" w:lineRule="auto"/>
      </w:pPr>
    </w:p>
    <w:p w14:paraId="60A9917D" w14:textId="77777777" w:rsidR="001D7BA5" w:rsidRDefault="001D7BA5" w:rsidP="00F558B2">
      <w:pPr>
        <w:spacing w:line="276" w:lineRule="auto"/>
      </w:pPr>
    </w:p>
    <w:p w14:paraId="2C424FAF" w14:textId="7709E530" w:rsidR="00F558B2" w:rsidRPr="001D7BA5" w:rsidRDefault="001D7BA5" w:rsidP="00F558B2">
      <w:pPr>
        <w:spacing w:line="276" w:lineRule="auto"/>
        <w:rPr>
          <w:b/>
        </w:rPr>
      </w:pPr>
      <w:r w:rsidRPr="001D7BA5">
        <w:rPr>
          <w:b/>
        </w:rPr>
        <w:t>“My Local Family Court” text :</w:t>
      </w:r>
    </w:p>
    <w:p w14:paraId="7F764389" w14:textId="2131EDB4" w:rsidR="001D7BA5" w:rsidRDefault="001D7BA5" w:rsidP="00F558B2">
      <w:pPr>
        <w:spacing w:line="276" w:lineRule="auto"/>
      </w:pPr>
      <w:r>
        <w:t xml:space="preserve">(See </w:t>
      </w:r>
      <w:r w:rsidRPr="001D7BA5">
        <w:t>http://www.familycourtinfo.org.uk/my-local-family-court/</w:t>
      </w:r>
      <w:r>
        <w:t>)</w:t>
      </w:r>
    </w:p>
    <w:p w14:paraId="50933BC7" w14:textId="77777777" w:rsidR="001D7BA5" w:rsidRDefault="001D7BA5" w:rsidP="00F558B2">
      <w:pPr>
        <w:spacing w:line="276" w:lineRule="auto"/>
      </w:pPr>
    </w:p>
    <w:p w14:paraId="06D3D03D" w14:textId="77777777" w:rsidR="001D7BA5" w:rsidRDefault="001D7BA5" w:rsidP="00F558B2">
      <w:pPr>
        <w:spacing w:line="276" w:lineRule="auto"/>
      </w:pPr>
    </w:p>
    <w:p w14:paraId="431C3BD9" w14:textId="77777777" w:rsidR="001D7BA5" w:rsidRDefault="001D7BA5" w:rsidP="001D7BA5">
      <w:pPr>
        <w:spacing w:line="276" w:lineRule="auto"/>
      </w:pPr>
    </w:p>
    <w:p w14:paraId="7E3F4A5F" w14:textId="77777777" w:rsidR="001D7BA5" w:rsidRDefault="001D7BA5" w:rsidP="001D7BA5">
      <w:pPr>
        <w:spacing w:line="276" w:lineRule="auto"/>
      </w:pPr>
    </w:p>
    <w:p w14:paraId="2D30D5C4" w14:textId="77777777" w:rsidR="001D7BA5" w:rsidRDefault="001D7BA5" w:rsidP="001D7BA5">
      <w:pPr>
        <w:spacing w:line="276" w:lineRule="auto"/>
      </w:pPr>
    </w:p>
    <w:p w14:paraId="1EBF942A" w14:textId="77777777" w:rsidR="001D7BA5" w:rsidRDefault="001D7BA5" w:rsidP="001D7BA5">
      <w:pPr>
        <w:spacing w:line="276" w:lineRule="auto"/>
      </w:pPr>
      <w:r>
        <w:t>Logos and images attached :</w:t>
      </w:r>
    </w:p>
    <w:p w14:paraId="36A3C07D" w14:textId="77777777" w:rsidR="001D7BA5" w:rsidRDefault="001D7BA5" w:rsidP="001D7BA5">
      <w:pPr>
        <w:spacing w:line="276" w:lineRule="auto"/>
      </w:pPr>
      <w:r>
        <w:t>(Please list filenames and identify each image)</w:t>
      </w:r>
    </w:p>
    <w:p w14:paraId="06E8743A" w14:textId="77777777" w:rsidR="001D7BA5" w:rsidRDefault="001D7BA5" w:rsidP="00F558B2">
      <w:pPr>
        <w:spacing w:line="276" w:lineRule="auto"/>
      </w:pPr>
    </w:p>
    <w:p w14:paraId="5D150743" w14:textId="77777777" w:rsidR="001D7BA5" w:rsidRDefault="001D7BA5" w:rsidP="00F558B2">
      <w:pPr>
        <w:spacing w:line="276" w:lineRule="auto"/>
      </w:pPr>
    </w:p>
    <w:p w14:paraId="0AC46CC9" w14:textId="5927BA34" w:rsidR="001D7BA5" w:rsidRPr="00775C8E" w:rsidRDefault="00775C8E" w:rsidP="00F558B2">
      <w:pPr>
        <w:spacing w:line="276" w:lineRule="auto"/>
        <w:rPr>
          <w:b/>
        </w:rPr>
      </w:pPr>
      <w:r w:rsidRPr="00775C8E">
        <w:rPr>
          <w:b/>
        </w:rPr>
        <w:t>Training</w:t>
      </w:r>
    </w:p>
    <w:p w14:paraId="317B1029" w14:textId="21387F4E" w:rsidR="00775C8E" w:rsidRDefault="00775C8E" w:rsidP="00F558B2">
      <w:pPr>
        <w:spacing w:line="276" w:lineRule="auto"/>
      </w:pPr>
      <w:r>
        <w:t xml:space="preserve">We would like our training to be delivered online </w:t>
      </w:r>
      <w:r w:rsidRPr="007116D8">
        <w:rPr>
          <w:rFonts w:ascii="MS Gothic" w:eastAsia="MS Gothic" w:hAnsi="MS Gothic"/>
          <w:color w:val="000000"/>
        </w:rPr>
        <w:t>☐</w:t>
      </w:r>
    </w:p>
    <w:p w14:paraId="2B5B3714" w14:textId="79C7E5E0" w:rsidR="00775C8E" w:rsidRDefault="00775C8E" w:rsidP="00F558B2">
      <w:pPr>
        <w:spacing w:line="276" w:lineRule="auto"/>
      </w:pPr>
      <w:r>
        <w:t xml:space="preserve">We would like our training to be delivered face to face (additional cost) </w:t>
      </w:r>
      <w:r w:rsidRPr="00B2060A">
        <w:rPr>
          <w:rFonts w:ascii="MS Gothic" w:eastAsia="MS Gothic" w:hAnsi="MS Gothic"/>
          <w:color w:val="000000"/>
        </w:rPr>
        <w:t>☐</w:t>
      </w:r>
    </w:p>
    <w:p w14:paraId="2670740E" w14:textId="77777777" w:rsidR="00775C8E" w:rsidRDefault="00775C8E" w:rsidP="00F558B2">
      <w:pPr>
        <w:spacing w:line="276" w:lineRule="auto"/>
      </w:pPr>
    </w:p>
    <w:p w14:paraId="602D29FC" w14:textId="77777777" w:rsidR="00657263" w:rsidRDefault="00657263" w:rsidP="00F558B2">
      <w:pPr>
        <w:spacing w:line="276" w:lineRule="auto"/>
        <w:rPr>
          <w:b/>
        </w:rPr>
      </w:pPr>
    </w:p>
    <w:p w14:paraId="3FB080F6" w14:textId="77777777" w:rsidR="00657263" w:rsidRDefault="00657263" w:rsidP="00F558B2">
      <w:pPr>
        <w:spacing w:line="276" w:lineRule="auto"/>
        <w:rPr>
          <w:b/>
        </w:rPr>
      </w:pPr>
    </w:p>
    <w:p w14:paraId="2F5127AF" w14:textId="77777777" w:rsidR="00657263" w:rsidRDefault="00657263">
      <w:pPr>
        <w:rPr>
          <w:b/>
        </w:rPr>
      </w:pPr>
      <w:r>
        <w:rPr>
          <w:b/>
        </w:rPr>
        <w:br w:type="page"/>
      </w:r>
    </w:p>
    <w:p w14:paraId="77E8FB3E" w14:textId="71504417" w:rsidR="001D7BA5" w:rsidRPr="001D7BA5" w:rsidRDefault="001D7BA5" w:rsidP="00F558B2">
      <w:pPr>
        <w:spacing w:line="276" w:lineRule="auto"/>
        <w:rPr>
          <w:b/>
        </w:rPr>
      </w:pPr>
      <w:r w:rsidRPr="001D7BA5">
        <w:rPr>
          <w:b/>
        </w:rPr>
        <w:lastRenderedPageBreak/>
        <w:t>Local Resources</w:t>
      </w:r>
    </w:p>
    <w:p w14:paraId="3FFB5F5A" w14:textId="77777777" w:rsidR="001D7BA5" w:rsidRDefault="001D7BA5" w:rsidP="00F558B2">
      <w:pPr>
        <w:spacing w:line="276" w:lineRule="auto"/>
      </w:pPr>
    </w:p>
    <w:tbl>
      <w:tblPr>
        <w:tblStyle w:val="TableGrid"/>
        <w:tblW w:w="0" w:type="auto"/>
        <w:tblLook w:val="04A0" w:firstRow="1" w:lastRow="0" w:firstColumn="1" w:lastColumn="0" w:noHBand="0" w:noVBand="1"/>
      </w:tblPr>
      <w:tblGrid>
        <w:gridCol w:w="2129"/>
        <w:gridCol w:w="2129"/>
        <w:gridCol w:w="2129"/>
        <w:gridCol w:w="2129"/>
      </w:tblGrid>
      <w:tr w:rsidR="001D7BA5" w14:paraId="599C5F49" w14:textId="77777777" w:rsidTr="001D7BA5">
        <w:tc>
          <w:tcPr>
            <w:tcW w:w="2129" w:type="dxa"/>
          </w:tcPr>
          <w:p w14:paraId="7A1D4326" w14:textId="6B8668B5" w:rsidR="001D7BA5" w:rsidRDefault="001D7BA5" w:rsidP="00F558B2">
            <w:pPr>
              <w:spacing w:line="276" w:lineRule="auto"/>
            </w:pPr>
            <w:r>
              <w:t>NAME</w:t>
            </w:r>
          </w:p>
        </w:tc>
        <w:tc>
          <w:tcPr>
            <w:tcW w:w="2129" w:type="dxa"/>
          </w:tcPr>
          <w:p w14:paraId="4FA607CF" w14:textId="1E6BD71A" w:rsidR="001D7BA5" w:rsidRDefault="001D7BA5" w:rsidP="00F558B2">
            <w:pPr>
              <w:spacing w:line="276" w:lineRule="auto"/>
            </w:pPr>
            <w:r>
              <w:t>WEB ADDRESS</w:t>
            </w:r>
          </w:p>
        </w:tc>
        <w:tc>
          <w:tcPr>
            <w:tcW w:w="2129" w:type="dxa"/>
          </w:tcPr>
          <w:p w14:paraId="2F86658B" w14:textId="2A27B0ED" w:rsidR="001D7BA5" w:rsidRDefault="001D7BA5" w:rsidP="00F558B2">
            <w:pPr>
              <w:spacing w:line="276" w:lineRule="auto"/>
            </w:pPr>
            <w:r>
              <w:t>Description (max 200 characters)</w:t>
            </w:r>
          </w:p>
        </w:tc>
        <w:tc>
          <w:tcPr>
            <w:tcW w:w="2129" w:type="dxa"/>
          </w:tcPr>
          <w:p w14:paraId="51F25B10" w14:textId="2976BA61" w:rsidR="001D7BA5" w:rsidRDefault="001D7BA5" w:rsidP="001D7BA5">
            <w:pPr>
              <w:spacing w:line="276" w:lineRule="auto"/>
            </w:pPr>
            <w:r>
              <w:t>Other categories (see notes)</w:t>
            </w:r>
          </w:p>
        </w:tc>
      </w:tr>
      <w:tr w:rsidR="001D7BA5" w14:paraId="42036ED7" w14:textId="77777777" w:rsidTr="001D7BA5">
        <w:tc>
          <w:tcPr>
            <w:tcW w:w="2129" w:type="dxa"/>
          </w:tcPr>
          <w:p w14:paraId="5F0051A1" w14:textId="77777777" w:rsidR="001D7BA5" w:rsidRDefault="001D7BA5" w:rsidP="00F558B2">
            <w:pPr>
              <w:spacing w:line="276" w:lineRule="auto"/>
            </w:pPr>
          </w:p>
        </w:tc>
        <w:tc>
          <w:tcPr>
            <w:tcW w:w="2129" w:type="dxa"/>
          </w:tcPr>
          <w:p w14:paraId="2A486CB9" w14:textId="77777777" w:rsidR="001D7BA5" w:rsidRDefault="001D7BA5" w:rsidP="00F558B2">
            <w:pPr>
              <w:spacing w:line="276" w:lineRule="auto"/>
            </w:pPr>
          </w:p>
        </w:tc>
        <w:tc>
          <w:tcPr>
            <w:tcW w:w="2129" w:type="dxa"/>
          </w:tcPr>
          <w:p w14:paraId="377FC9E0" w14:textId="77777777" w:rsidR="001D7BA5" w:rsidRDefault="001D7BA5" w:rsidP="00F558B2">
            <w:pPr>
              <w:spacing w:line="276" w:lineRule="auto"/>
            </w:pPr>
          </w:p>
        </w:tc>
        <w:tc>
          <w:tcPr>
            <w:tcW w:w="2129" w:type="dxa"/>
          </w:tcPr>
          <w:p w14:paraId="3C7079F5" w14:textId="77777777" w:rsidR="001D7BA5" w:rsidRDefault="001D7BA5" w:rsidP="00F558B2">
            <w:pPr>
              <w:spacing w:line="276" w:lineRule="auto"/>
            </w:pPr>
          </w:p>
        </w:tc>
      </w:tr>
      <w:tr w:rsidR="001D7BA5" w14:paraId="0F1741B3" w14:textId="77777777" w:rsidTr="001D7BA5">
        <w:tc>
          <w:tcPr>
            <w:tcW w:w="2129" w:type="dxa"/>
          </w:tcPr>
          <w:p w14:paraId="18C008D9" w14:textId="77777777" w:rsidR="001D7BA5" w:rsidRDefault="001D7BA5" w:rsidP="00F558B2">
            <w:pPr>
              <w:spacing w:line="276" w:lineRule="auto"/>
            </w:pPr>
          </w:p>
        </w:tc>
        <w:tc>
          <w:tcPr>
            <w:tcW w:w="2129" w:type="dxa"/>
          </w:tcPr>
          <w:p w14:paraId="1A201F09" w14:textId="77777777" w:rsidR="001D7BA5" w:rsidRDefault="001D7BA5" w:rsidP="00F558B2">
            <w:pPr>
              <w:spacing w:line="276" w:lineRule="auto"/>
            </w:pPr>
          </w:p>
        </w:tc>
        <w:tc>
          <w:tcPr>
            <w:tcW w:w="2129" w:type="dxa"/>
          </w:tcPr>
          <w:p w14:paraId="5D536A91" w14:textId="77777777" w:rsidR="001D7BA5" w:rsidRDefault="001D7BA5" w:rsidP="00F558B2">
            <w:pPr>
              <w:spacing w:line="276" w:lineRule="auto"/>
            </w:pPr>
          </w:p>
        </w:tc>
        <w:tc>
          <w:tcPr>
            <w:tcW w:w="2129" w:type="dxa"/>
          </w:tcPr>
          <w:p w14:paraId="642C35C2" w14:textId="77777777" w:rsidR="001D7BA5" w:rsidRDefault="001D7BA5" w:rsidP="00F558B2">
            <w:pPr>
              <w:spacing w:line="276" w:lineRule="auto"/>
            </w:pPr>
          </w:p>
        </w:tc>
      </w:tr>
      <w:tr w:rsidR="001D7BA5" w14:paraId="25CD7B8C" w14:textId="77777777" w:rsidTr="001D7BA5">
        <w:tc>
          <w:tcPr>
            <w:tcW w:w="2129" w:type="dxa"/>
          </w:tcPr>
          <w:p w14:paraId="0A402AED" w14:textId="77777777" w:rsidR="001D7BA5" w:rsidRDefault="001D7BA5" w:rsidP="00F558B2">
            <w:pPr>
              <w:spacing w:line="276" w:lineRule="auto"/>
            </w:pPr>
          </w:p>
        </w:tc>
        <w:tc>
          <w:tcPr>
            <w:tcW w:w="2129" w:type="dxa"/>
          </w:tcPr>
          <w:p w14:paraId="5ABB70BB" w14:textId="77777777" w:rsidR="001D7BA5" w:rsidRDefault="001D7BA5" w:rsidP="00F558B2">
            <w:pPr>
              <w:spacing w:line="276" w:lineRule="auto"/>
            </w:pPr>
          </w:p>
        </w:tc>
        <w:tc>
          <w:tcPr>
            <w:tcW w:w="2129" w:type="dxa"/>
          </w:tcPr>
          <w:p w14:paraId="63E09D55" w14:textId="77777777" w:rsidR="001D7BA5" w:rsidRDefault="001D7BA5" w:rsidP="00F558B2">
            <w:pPr>
              <w:spacing w:line="276" w:lineRule="auto"/>
            </w:pPr>
          </w:p>
        </w:tc>
        <w:tc>
          <w:tcPr>
            <w:tcW w:w="2129" w:type="dxa"/>
          </w:tcPr>
          <w:p w14:paraId="3B00B932" w14:textId="77777777" w:rsidR="001D7BA5" w:rsidRDefault="001D7BA5" w:rsidP="00F558B2">
            <w:pPr>
              <w:spacing w:line="276" w:lineRule="auto"/>
            </w:pPr>
          </w:p>
        </w:tc>
      </w:tr>
      <w:tr w:rsidR="001D7BA5" w14:paraId="02CF55E2" w14:textId="77777777" w:rsidTr="001D7BA5">
        <w:tc>
          <w:tcPr>
            <w:tcW w:w="2129" w:type="dxa"/>
          </w:tcPr>
          <w:p w14:paraId="57096F2B" w14:textId="77777777" w:rsidR="001D7BA5" w:rsidRDefault="001D7BA5" w:rsidP="00F558B2">
            <w:pPr>
              <w:spacing w:line="276" w:lineRule="auto"/>
            </w:pPr>
          </w:p>
        </w:tc>
        <w:tc>
          <w:tcPr>
            <w:tcW w:w="2129" w:type="dxa"/>
          </w:tcPr>
          <w:p w14:paraId="1FFA9F23" w14:textId="77777777" w:rsidR="001D7BA5" w:rsidRDefault="001D7BA5" w:rsidP="00F558B2">
            <w:pPr>
              <w:spacing w:line="276" w:lineRule="auto"/>
            </w:pPr>
          </w:p>
        </w:tc>
        <w:tc>
          <w:tcPr>
            <w:tcW w:w="2129" w:type="dxa"/>
          </w:tcPr>
          <w:p w14:paraId="6CB7C55F" w14:textId="77777777" w:rsidR="001D7BA5" w:rsidRDefault="001D7BA5" w:rsidP="00F558B2">
            <w:pPr>
              <w:spacing w:line="276" w:lineRule="auto"/>
            </w:pPr>
          </w:p>
        </w:tc>
        <w:tc>
          <w:tcPr>
            <w:tcW w:w="2129" w:type="dxa"/>
          </w:tcPr>
          <w:p w14:paraId="611BCE89" w14:textId="77777777" w:rsidR="001D7BA5" w:rsidRDefault="001D7BA5" w:rsidP="00F558B2">
            <w:pPr>
              <w:spacing w:line="276" w:lineRule="auto"/>
            </w:pPr>
          </w:p>
        </w:tc>
      </w:tr>
      <w:tr w:rsidR="001D7BA5" w14:paraId="0BE39311" w14:textId="77777777" w:rsidTr="001D7BA5">
        <w:tc>
          <w:tcPr>
            <w:tcW w:w="2129" w:type="dxa"/>
          </w:tcPr>
          <w:p w14:paraId="671E7918" w14:textId="77777777" w:rsidR="001D7BA5" w:rsidRDefault="001D7BA5" w:rsidP="00F558B2">
            <w:pPr>
              <w:spacing w:line="276" w:lineRule="auto"/>
            </w:pPr>
          </w:p>
        </w:tc>
        <w:tc>
          <w:tcPr>
            <w:tcW w:w="2129" w:type="dxa"/>
          </w:tcPr>
          <w:p w14:paraId="17187E31" w14:textId="77777777" w:rsidR="001D7BA5" w:rsidRDefault="001D7BA5" w:rsidP="00F558B2">
            <w:pPr>
              <w:spacing w:line="276" w:lineRule="auto"/>
            </w:pPr>
          </w:p>
        </w:tc>
        <w:tc>
          <w:tcPr>
            <w:tcW w:w="2129" w:type="dxa"/>
          </w:tcPr>
          <w:p w14:paraId="21ADDA92" w14:textId="77777777" w:rsidR="001D7BA5" w:rsidRDefault="001D7BA5" w:rsidP="00F558B2">
            <w:pPr>
              <w:spacing w:line="276" w:lineRule="auto"/>
            </w:pPr>
          </w:p>
        </w:tc>
        <w:tc>
          <w:tcPr>
            <w:tcW w:w="2129" w:type="dxa"/>
          </w:tcPr>
          <w:p w14:paraId="25A6D26E" w14:textId="77777777" w:rsidR="001D7BA5" w:rsidRDefault="001D7BA5" w:rsidP="00F558B2">
            <w:pPr>
              <w:spacing w:line="276" w:lineRule="auto"/>
            </w:pPr>
          </w:p>
        </w:tc>
      </w:tr>
      <w:tr w:rsidR="001D7BA5" w14:paraId="1EDF03B2" w14:textId="77777777" w:rsidTr="001D7BA5">
        <w:tc>
          <w:tcPr>
            <w:tcW w:w="2129" w:type="dxa"/>
          </w:tcPr>
          <w:p w14:paraId="348DA322" w14:textId="77777777" w:rsidR="001D7BA5" w:rsidRDefault="001D7BA5" w:rsidP="00F558B2">
            <w:pPr>
              <w:spacing w:line="276" w:lineRule="auto"/>
            </w:pPr>
          </w:p>
        </w:tc>
        <w:tc>
          <w:tcPr>
            <w:tcW w:w="2129" w:type="dxa"/>
          </w:tcPr>
          <w:p w14:paraId="38B80C6B" w14:textId="77777777" w:rsidR="001D7BA5" w:rsidRDefault="001D7BA5" w:rsidP="00F558B2">
            <w:pPr>
              <w:spacing w:line="276" w:lineRule="auto"/>
            </w:pPr>
          </w:p>
        </w:tc>
        <w:tc>
          <w:tcPr>
            <w:tcW w:w="2129" w:type="dxa"/>
          </w:tcPr>
          <w:p w14:paraId="07C14023" w14:textId="77777777" w:rsidR="001D7BA5" w:rsidRDefault="001D7BA5" w:rsidP="00F558B2">
            <w:pPr>
              <w:spacing w:line="276" w:lineRule="auto"/>
            </w:pPr>
          </w:p>
        </w:tc>
        <w:tc>
          <w:tcPr>
            <w:tcW w:w="2129" w:type="dxa"/>
          </w:tcPr>
          <w:p w14:paraId="1BC63B56" w14:textId="77777777" w:rsidR="001D7BA5" w:rsidRDefault="001D7BA5" w:rsidP="00F558B2">
            <w:pPr>
              <w:spacing w:line="276" w:lineRule="auto"/>
            </w:pPr>
          </w:p>
        </w:tc>
      </w:tr>
      <w:tr w:rsidR="001D7BA5" w14:paraId="0EDE0588" w14:textId="77777777" w:rsidTr="001D7BA5">
        <w:tc>
          <w:tcPr>
            <w:tcW w:w="2129" w:type="dxa"/>
          </w:tcPr>
          <w:p w14:paraId="6C9D9901" w14:textId="77777777" w:rsidR="001D7BA5" w:rsidRDefault="001D7BA5" w:rsidP="00F558B2">
            <w:pPr>
              <w:spacing w:line="276" w:lineRule="auto"/>
            </w:pPr>
          </w:p>
        </w:tc>
        <w:tc>
          <w:tcPr>
            <w:tcW w:w="2129" w:type="dxa"/>
          </w:tcPr>
          <w:p w14:paraId="7503B74B" w14:textId="77777777" w:rsidR="001D7BA5" w:rsidRDefault="001D7BA5" w:rsidP="00F558B2">
            <w:pPr>
              <w:spacing w:line="276" w:lineRule="auto"/>
            </w:pPr>
          </w:p>
        </w:tc>
        <w:tc>
          <w:tcPr>
            <w:tcW w:w="2129" w:type="dxa"/>
          </w:tcPr>
          <w:p w14:paraId="2A9BA2DF" w14:textId="77777777" w:rsidR="001D7BA5" w:rsidRDefault="001D7BA5" w:rsidP="00F558B2">
            <w:pPr>
              <w:spacing w:line="276" w:lineRule="auto"/>
            </w:pPr>
          </w:p>
        </w:tc>
        <w:tc>
          <w:tcPr>
            <w:tcW w:w="2129" w:type="dxa"/>
          </w:tcPr>
          <w:p w14:paraId="2FC40AC5" w14:textId="77777777" w:rsidR="001D7BA5" w:rsidRDefault="001D7BA5" w:rsidP="00F558B2">
            <w:pPr>
              <w:spacing w:line="276" w:lineRule="auto"/>
            </w:pPr>
          </w:p>
        </w:tc>
      </w:tr>
      <w:tr w:rsidR="001D7BA5" w14:paraId="14940225" w14:textId="77777777" w:rsidTr="001D7BA5">
        <w:tc>
          <w:tcPr>
            <w:tcW w:w="2129" w:type="dxa"/>
          </w:tcPr>
          <w:p w14:paraId="7686DD56" w14:textId="77777777" w:rsidR="001D7BA5" w:rsidRDefault="001D7BA5" w:rsidP="00F558B2">
            <w:pPr>
              <w:spacing w:line="276" w:lineRule="auto"/>
            </w:pPr>
          </w:p>
        </w:tc>
        <w:tc>
          <w:tcPr>
            <w:tcW w:w="2129" w:type="dxa"/>
          </w:tcPr>
          <w:p w14:paraId="2EE62F85" w14:textId="77777777" w:rsidR="001D7BA5" w:rsidRDefault="001D7BA5" w:rsidP="00F558B2">
            <w:pPr>
              <w:spacing w:line="276" w:lineRule="auto"/>
            </w:pPr>
          </w:p>
        </w:tc>
        <w:tc>
          <w:tcPr>
            <w:tcW w:w="2129" w:type="dxa"/>
          </w:tcPr>
          <w:p w14:paraId="4FB9BDC8" w14:textId="77777777" w:rsidR="001D7BA5" w:rsidRDefault="001D7BA5" w:rsidP="00F558B2">
            <w:pPr>
              <w:spacing w:line="276" w:lineRule="auto"/>
            </w:pPr>
          </w:p>
        </w:tc>
        <w:tc>
          <w:tcPr>
            <w:tcW w:w="2129" w:type="dxa"/>
          </w:tcPr>
          <w:p w14:paraId="23B291E7" w14:textId="77777777" w:rsidR="001D7BA5" w:rsidRDefault="001D7BA5" w:rsidP="00F558B2">
            <w:pPr>
              <w:spacing w:line="276" w:lineRule="auto"/>
            </w:pPr>
          </w:p>
        </w:tc>
      </w:tr>
      <w:tr w:rsidR="001D7BA5" w14:paraId="4ACFB5D5" w14:textId="77777777" w:rsidTr="001D7BA5">
        <w:tc>
          <w:tcPr>
            <w:tcW w:w="2129" w:type="dxa"/>
          </w:tcPr>
          <w:p w14:paraId="0D22F3E6" w14:textId="77777777" w:rsidR="001D7BA5" w:rsidRDefault="001D7BA5" w:rsidP="00F558B2">
            <w:pPr>
              <w:spacing w:line="276" w:lineRule="auto"/>
            </w:pPr>
          </w:p>
        </w:tc>
        <w:tc>
          <w:tcPr>
            <w:tcW w:w="2129" w:type="dxa"/>
          </w:tcPr>
          <w:p w14:paraId="10F389B6" w14:textId="77777777" w:rsidR="001D7BA5" w:rsidRDefault="001D7BA5" w:rsidP="00F558B2">
            <w:pPr>
              <w:spacing w:line="276" w:lineRule="auto"/>
            </w:pPr>
          </w:p>
        </w:tc>
        <w:tc>
          <w:tcPr>
            <w:tcW w:w="2129" w:type="dxa"/>
          </w:tcPr>
          <w:p w14:paraId="69F6C5B5" w14:textId="77777777" w:rsidR="001D7BA5" w:rsidRDefault="001D7BA5" w:rsidP="00F558B2">
            <w:pPr>
              <w:spacing w:line="276" w:lineRule="auto"/>
            </w:pPr>
          </w:p>
        </w:tc>
        <w:tc>
          <w:tcPr>
            <w:tcW w:w="2129" w:type="dxa"/>
          </w:tcPr>
          <w:p w14:paraId="3B0BB29B" w14:textId="77777777" w:rsidR="001D7BA5" w:rsidRDefault="001D7BA5" w:rsidP="00F558B2">
            <w:pPr>
              <w:spacing w:line="276" w:lineRule="auto"/>
            </w:pPr>
          </w:p>
        </w:tc>
      </w:tr>
      <w:tr w:rsidR="001D7BA5" w14:paraId="2ECFE392" w14:textId="77777777" w:rsidTr="001D7BA5">
        <w:tc>
          <w:tcPr>
            <w:tcW w:w="2129" w:type="dxa"/>
          </w:tcPr>
          <w:p w14:paraId="1D7F77D6" w14:textId="77777777" w:rsidR="001D7BA5" w:rsidRDefault="001D7BA5" w:rsidP="00F558B2">
            <w:pPr>
              <w:spacing w:line="276" w:lineRule="auto"/>
            </w:pPr>
          </w:p>
        </w:tc>
        <w:tc>
          <w:tcPr>
            <w:tcW w:w="2129" w:type="dxa"/>
          </w:tcPr>
          <w:p w14:paraId="3E24FCD9" w14:textId="77777777" w:rsidR="001D7BA5" w:rsidRDefault="001D7BA5" w:rsidP="00F558B2">
            <w:pPr>
              <w:spacing w:line="276" w:lineRule="auto"/>
            </w:pPr>
          </w:p>
        </w:tc>
        <w:tc>
          <w:tcPr>
            <w:tcW w:w="2129" w:type="dxa"/>
          </w:tcPr>
          <w:p w14:paraId="2C04DBD6" w14:textId="77777777" w:rsidR="001D7BA5" w:rsidRDefault="001D7BA5" w:rsidP="00F558B2">
            <w:pPr>
              <w:spacing w:line="276" w:lineRule="auto"/>
            </w:pPr>
          </w:p>
        </w:tc>
        <w:tc>
          <w:tcPr>
            <w:tcW w:w="2129" w:type="dxa"/>
          </w:tcPr>
          <w:p w14:paraId="517273C3" w14:textId="77777777" w:rsidR="001D7BA5" w:rsidRDefault="001D7BA5" w:rsidP="00F558B2">
            <w:pPr>
              <w:spacing w:line="276" w:lineRule="auto"/>
            </w:pPr>
          </w:p>
        </w:tc>
      </w:tr>
      <w:tr w:rsidR="001D7BA5" w14:paraId="3CE92CA2" w14:textId="77777777" w:rsidTr="001D7BA5">
        <w:tc>
          <w:tcPr>
            <w:tcW w:w="2129" w:type="dxa"/>
          </w:tcPr>
          <w:p w14:paraId="785A28CF" w14:textId="77777777" w:rsidR="001D7BA5" w:rsidRDefault="001D7BA5" w:rsidP="00F558B2">
            <w:pPr>
              <w:spacing w:line="276" w:lineRule="auto"/>
            </w:pPr>
          </w:p>
        </w:tc>
        <w:tc>
          <w:tcPr>
            <w:tcW w:w="2129" w:type="dxa"/>
          </w:tcPr>
          <w:p w14:paraId="35DC860F" w14:textId="77777777" w:rsidR="001D7BA5" w:rsidRDefault="001D7BA5" w:rsidP="00F558B2">
            <w:pPr>
              <w:spacing w:line="276" w:lineRule="auto"/>
            </w:pPr>
          </w:p>
        </w:tc>
        <w:tc>
          <w:tcPr>
            <w:tcW w:w="2129" w:type="dxa"/>
          </w:tcPr>
          <w:p w14:paraId="680FC6D6" w14:textId="77777777" w:rsidR="001D7BA5" w:rsidRDefault="001D7BA5" w:rsidP="00F558B2">
            <w:pPr>
              <w:spacing w:line="276" w:lineRule="auto"/>
            </w:pPr>
          </w:p>
        </w:tc>
        <w:tc>
          <w:tcPr>
            <w:tcW w:w="2129" w:type="dxa"/>
          </w:tcPr>
          <w:p w14:paraId="404BF455" w14:textId="77777777" w:rsidR="001D7BA5" w:rsidRDefault="001D7BA5" w:rsidP="00F558B2">
            <w:pPr>
              <w:spacing w:line="276" w:lineRule="auto"/>
            </w:pPr>
          </w:p>
        </w:tc>
      </w:tr>
      <w:tr w:rsidR="001D7BA5" w14:paraId="7E5D4EEF" w14:textId="77777777" w:rsidTr="001D7BA5">
        <w:tc>
          <w:tcPr>
            <w:tcW w:w="2129" w:type="dxa"/>
          </w:tcPr>
          <w:p w14:paraId="58620ED4" w14:textId="77777777" w:rsidR="001D7BA5" w:rsidRDefault="001D7BA5" w:rsidP="00F558B2">
            <w:pPr>
              <w:spacing w:line="276" w:lineRule="auto"/>
            </w:pPr>
          </w:p>
        </w:tc>
        <w:tc>
          <w:tcPr>
            <w:tcW w:w="2129" w:type="dxa"/>
          </w:tcPr>
          <w:p w14:paraId="44DFBBE6" w14:textId="77777777" w:rsidR="001D7BA5" w:rsidRDefault="001D7BA5" w:rsidP="00F558B2">
            <w:pPr>
              <w:spacing w:line="276" w:lineRule="auto"/>
            </w:pPr>
          </w:p>
        </w:tc>
        <w:tc>
          <w:tcPr>
            <w:tcW w:w="2129" w:type="dxa"/>
          </w:tcPr>
          <w:p w14:paraId="56383B13" w14:textId="77777777" w:rsidR="001D7BA5" w:rsidRDefault="001D7BA5" w:rsidP="00F558B2">
            <w:pPr>
              <w:spacing w:line="276" w:lineRule="auto"/>
            </w:pPr>
          </w:p>
        </w:tc>
        <w:tc>
          <w:tcPr>
            <w:tcW w:w="2129" w:type="dxa"/>
          </w:tcPr>
          <w:p w14:paraId="463F1D8C" w14:textId="77777777" w:rsidR="001D7BA5" w:rsidRDefault="001D7BA5" w:rsidP="00F558B2">
            <w:pPr>
              <w:spacing w:line="276" w:lineRule="auto"/>
            </w:pPr>
          </w:p>
        </w:tc>
      </w:tr>
      <w:tr w:rsidR="001D7BA5" w14:paraId="59DFFB5A" w14:textId="77777777" w:rsidTr="001D7BA5">
        <w:tc>
          <w:tcPr>
            <w:tcW w:w="2129" w:type="dxa"/>
          </w:tcPr>
          <w:p w14:paraId="5CAA272D" w14:textId="77777777" w:rsidR="001D7BA5" w:rsidRDefault="001D7BA5" w:rsidP="00F558B2">
            <w:pPr>
              <w:spacing w:line="276" w:lineRule="auto"/>
            </w:pPr>
          </w:p>
        </w:tc>
        <w:tc>
          <w:tcPr>
            <w:tcW w:w="2129" w:type="dxa"/>
          </w:tcPr>
          <w:p w14:paraId="06ADC909" w14:textId="77777777" w:rsidR="001D7BA5" w:rsidRDefault="001D7BA5" w:rsidP="00F558B2">
            <w:pPr>
              <w:spacing w:line="276" w:lineRule="auto"/>
            </w:pPr>
          </w:p>
        </w:tc>
        <w:tc>
          <w:tcPr>
            <w:tcW w:w="2129" w:type="dxa"/>
          </w:tcPr>
          <w:p w14:paraId="54061005" w14:textId="77777777" w:rsidR="001D7BA5" w:rsidRDefault="001D7BA5" w:rsidP="00F558B2">
            <w:pPr>
              <w:spacing w:line="276" w:lineRule="auto"/>
            </w:pPr>
          </w:p>
        </w:tc>
        <w:tc>
          <w:tcPr>
            <w:tcW w:w="2129" w:type="dxa"/>
          </w:tcPr>
          <w:p w14:paraId="07A18109" w14:textId="77777777" w:rsidR="001D7BA5" w:rsidRDefault="001D7BA5" w:rsidP="00F558B2">
            <w:pPr>
              <w:spacing w:line="276" w:lineRule="auto"/>
            </w:pPr>
          </w:p>
        </w:tc>
      </w:tr>
      <w:tr w:rsidR="001D7BA5" w14:paraId="57BA45FD" w14:textId="77777777" w:rsidTr="001D7BA5">
        <w:tc>
          <w:tcPr>
            <w:tcW w:w="2129" w:type="dxa"/>
          </w:tcPr>
          <w:p w14:paraId="00BA97AC" w14:textId="77777777" w:rsidR="001D7BA5" w:rsidRDefault="001D7BA5" w:rsidP="00F558B2">
            <w:pPr>
              <w:spacing w:line="276" w:lineRule="auto"/>
            </w:pPr>
          </w:p>
        </w:tc>
        <w:tc>
          <w:tcPr>
            <w:tcW w:w="2129" w:type="dxa"/>
          </w:tcPr>
          <w:p w14:paraId="11594B26" w14:textId="77777777" w:rsidR="001D7BA5" w:rsidRDefault="001D7BA5" w:rsidP="00F558B2">
            <w:pPr>
              <w:spacing w:line="276" w:lineRule="auto"/>
            </w:pPr>
          </w:p>
        </w:tc>
        <w:tc>
          <w:tcPr>
            <w:tcW w:w="2129" w:type="dxa"/>
          </w:tcPr>
          <w:p w14:paraId="29A4A3FC" w14:textId="77777777" w:rsidR="001D7BA5" w:rsidRDefault="001D7BA5" w:rsidP="00F558B2">
            <w:pPr>
              <w:spacing w:line="276" w:lineRule="auto"/>
            </w:pPr>
          </w:p>
        </w:tc>
        <w:tc>
          <w:tcPr>
            <w:tcW w:w="2129" w:type="dxa"/>
          </w:tcPr>
          <w:p w14:paraId="2C33BBD9" w14:textId="77777777" w:rsidR="001D7BA5" w:rsidRDefault="001D7BA5" w:rsidP="00F558B2">
            <w:pPr>
              <w:spacing w:line="276" w:lineRule="auto"/>
            </w:pPr>
          </w:p>
        </w:tc>
      </w:tr>
      <w:tr w:rsidR="001D7BA5" w14:paraId="1E303B3B" w14:textId="77777777" w:rsidTr="001D7BA5">
        <w:tc>
          <w:tcPr>
            <w:tcW w:w="2129" w:type="dxa"/>
          </w:tcPr>
          <w:p w14:paraId="201BEE6A" w14:textId="77777777" w:rsidR="001D7BA5" w:rsidRDefault="001D7BA5" w:rsidP="00F558B2">
            <w:pPr>
              <w:spacing w:line="276" w:lineRule="auto"/>
            </w:pPr>
          </w:p>
        </w:tc>
        <w:tc>
          <w:tcPr>
            <w:tcW w:w="2129" w:type="dxa"/>
          </w:tcPr>
          <w:p w14:paraId="6A961F17" w14:textId="77777777" w:rsidR="001D7BA5" w:rsidRDefault="001D7BA5" w:rsidP="00F558B2">
            <w:pPr>
              <w:spacing w:line="276" w:lineRule="auto"/>
            </w:pPr>
          </w:p>
        </w:tc>
        <w:tc>
          <w:tcPr>
            <w:tcW w:w="2129" w:type="dxa"/>
          </w:tcPr>
          <w:p w14:paraId="1C33933E" w14:textId="77777777" w:rsidR="001D7BA5" w:rsidRDefault="001D7BA5" w:rsidP="00F558B2">
            <w:pPr>
              <w:spacing w:line="276" w:lineRule="auto"/>
            </w:pPr>
          </w:p>
        </w:tc>
        <w:tc>
          <w:tcPr>
            <w:tcW w:w="2129" w:type="dxa"/>
          </w:tcPr>
          <w:p w14:paraId="01A47BDB" w14:textId="77777777" w:rsidR="001D7BA5" w:rsidRDefault="001D7BA5" w:rsidP="00F558B2">
            <w:pPr>
              <w:spacing w:line="276" w:lineRule="auto"/>
            </w:pPr>
          </w:p>
        </w:tc>
      </w:tr>
      <w:tr w:rsidR="001D7BA5" w14:paraId="750F206C" w14:textId="77777777" w:rsidTr="001D7BA5">
        <w:tc>
          <w:tcPr>
            <w:tcW w:w="2129" w:type="dxa"/>
          </w:tcPr>
          <w:p w14:paraId="3B5D0287" w14:textId="77777777" w:rsidR="001D7BA5" w:rsidRDefault="001D7BA5" w:rsidP="00F558B2">
            <w:pPr>
              <w:spacing w:line="276" w:lineRule="auto"/>
            </w:pPr>
          </w:p>
        </w:tc>
        <w:tc>
          <w:tcPr>
            <w:tcW w:w="2129" w:type="dxa"/>
          </w:tcPr>
          <w:p w14:paraId="7A36CDF1" w14:textId="77777777" w:rsidR="001D7BA5" w:rsidRDefault="001D7BA5" w:rsidP="00F558B2">
            <w:pPr>
              <w:spacing w:line="276" w:lineRule="auto"/>
            </w:pPr>
          </w:p>
        </w:tc>
        <w:tc>
          <w:tcPr>
            <w:tcW w:w="2129" w:type="dxa"/>
          </w:tcPr>
          <w:p w14:paraId="2387976E" w14:textId="77777777" w:rsidR="001D7BA5" w:rsidRDefault="001D7BA5" w:rsidP="00F558B2">
            <w:pPr>
              <w:spacing w:line="276" w:lineRule="auto"/>
            </w:pPr>
          </w:p>
        </w:tc>
        <w:tc>
          <w:tcPr>
            <w:tcW w:w="2129" w:type="dxa"/>
          </w:tcPr>
          <w:p w14:paraId="23C91AA0" w14:textId="77777777" w:rsidR="001D7BA5" w:rsidRDefault="001D7BA5" w:rsidP="00F558B2">
            <w:pPr>
              <w:spacing w:line="276" w:lineRule="auto"/>
            </w:pPr>
          </w:p>
        </w:tc>
      </w:tr>
      <w:tr w:rsidR="001D7BA5" w14:paraId="0BEE7EC1" w14:textId="77777777" w:rsidTr="001D7BA5">
        <w:tc>
          <w:tcPr>
            <w:tcW w:w="2129" w:type="dxa"/>
          </w:tcPr>
          <w:p w14:paraId="605BC731" w14:textId="77777777" w:rsidR="001D7BA5" w:rsidRDefault="001D7BA5" w:rsidP="00F558B2">
            <w:pPr>
              <w:spacing w:line="276" w:lineRule="auto"/>
            </w:pPr>
          </w:p>
        </w:tc>
        <w:tc>
          <w:tcPr>
            <w:tcW w:w="2129" w:type="dxa"/>
          </w:tcPr>
          <w:p w14:paraId="3BF59BA9" w14:textId="77777777" w:rsidR="001D7BA5" w:rsidRDefault="001D7BA5" w:rsidP="00F558B2">
            <w:pPr>
              <w:spacing w:line="276" w:lineRule="auto"/>
            </w:pPr>
          </w:p>
        </w:tc>
        <w:tc>
          <w:tcPr>
            <w:tcW w:w="2129" w:type="dxa"/>
          </w:tcPr>
          <w:p w14:paraId="58617BB5" w14:textId="77777777" w:rsidR="001D7BA5" w:rsidRDefault="001D7BA5" w:rsidP="00F558B2">
            <w:pPr>
              <w:spacing w:line="276" w:lineRule="auto"/>
            </w:pPr>
          </w:p>
        </w:tc>
        <w:tc>
          <w:tcPr>
            <w:tcW w:w="2129" w:type="dxa"/>
          </w:tcPr>
          <w:p w14:paraId="2ED3BC60" w14:textId="77777777" w:rsidR="001D7BA5" w:rsidRDefault="001D7BA5" w:rsidP="00F558B2">
            <w:pPr>
              <w:spacing w:line="276" w:lineRule="auto"/>
            </w:pPr>
          </w:p>
        </w:tc>
      </w:tr>
      <w:tr w:rsidR="001D7BA5" w14:paraId="5BD82804" w14:textId="77777777" w:rsidTr="001D7BA5">
        <w:tc>
          <w:tcPr>
            <w:tcW w:w="2129" w:type="dxa"/>
          </w:tcPr>
          <w:p w14:paraId="5781575A" w14:textId="77777777" w:rsidR="001D7BA5" w:rsidRDefault="001D7BA5" w:rsidP="00F558B2">
            <w:pPr>
              <w:spacing w:line="276" w:lineRule="auto"/>
            </w:pPr>
          </w:p>
        </w:tc>
        <w:tc>
          <w:tcPr>
            <w:tcW w:w="2129" w:type="dxa"/>
          </w:tcPr>
          <w:p w14:paraId="1800FC1A" w14:textId="77777777" w:rsidR="001D7BA5" w:rsidRDefault="001D7BA5" w:rsidP="00F558B2">
            <w:pPr>
              <w:spacing w:line="276" w:lineRule="auto"/>
            </w:pPr>
          </w:p>
        </w:tc>
        <w:tc>
          <w:tcPr>
            <w:tcW w:w="2129" w:type="dxa"/>
          </w:tcPr>
          <w:p w14:paraId="78D43434" w14:textId="77777777" w:rsidR="001D7BA5" w:rsidRDefault="001D7BA5" w:rsidP="00F558B2">
            <w:pPr>
              <w:spacing w:line="276" w:lineRule="auto"/>
            </w:pPr>
          </w:p>
        </w:tc>
        <w:tc>
          <w:tcPr>
            <w:tcW w:w="2129" w:type="dxa"/>
          </w:tcPr>
          <w:p w14:paraId="7FE3A905" w14:textId="77777777" w:rsidR="001D7BA5" w:rsidRDefault="001D7BA5" w:rsidP="00F558B2">
            <w:pPr>
              <w:spacing w:line="276" w:lineRule="auto"/>
            </w:pPr>
          </w:p>
        </w:tc>
      </w:tr>
      <w:tr w:rsidR="001D7BA5" w14:paraId="64AA1221" w14:textId="77777777" w:rsidTr="001D7BA5">
        <w:tc>
          <w:tcPr>
            <w:tcW w:w="2129" w:type="dxa"/>
          </w:tcPr>
          <w:p w14:paraId="0E83FD65" w14:textId="77777777" w:rsidR="001D7BA5" w:rsidRDefault="001D7BA5" w:rsidP="00F558B2">
            <w:pPr>
              <w:spacing w:line="276" w:lineRule="auto"/>
            </w:pPr>
          </w:p>
        </w:tc>
        <w:tc>
          <w:tcPr>
            <w:tcW w:w="2129" w:type="dxa"/>
          </w:tcPr>
          <w:p w14:paraId="789CBA4B" w14:textId="77777777" w:rsidR="001D7BA5" w:rsidRDefault="001D7BA5" w:rsidP="00F558B2">
            <w:pPr>
              <w:spacing w:line="276" w:lineRule="auto"/>
            </w:pPr>
          </w:p>
        </w:tc>
        <w:tc>
          <w:tcPr>
            <w:tcW w:w="2129" w:type="dxa"/>
          </w:tcPr>
          <w:p w14:paraId="2FA3CEB3" w14:textId="77777777" w:rsidR="001D7BA5" w:rsidRDefault="001D7BA5" w:rsidP="00F558B2">
            <w:pPr>
              <w:spacing w:line="276" w:lineRule="auto"/>
            </w:pPr>
          </w:p>
        </w:tc>
        <w:tc>
          <w:tcPr>
            <w:tcW w:w="2129" w:type="dxa"/>
          </w:tcPr>
          <w:p w14:paraId="3A3D81D1" w14:textId="77777777" w:rsidR="001D7BA5" w:rsidRDefault="001D7BA5" w:rsidP="00F558B2">
            <w:pPr>
              <w:spacing w:line="276" w:lineRule="auto"/>
            </w:pPr>
          </w:p>
        </w:tc>
      </w:tr>
    </w:tbl>
    <w:p w14:paraId="7500B3DD" w14:textId="6BDA5A40" w:rsidR="001D7BA5" w:rsidRDefault="00657263" w:rsidP="00F558B2">
      <w:pPr>
        <w:spacing w:line="276" w:lineRule="auto"/>
      </w:pPr>
      <w:r>
        <w:t>Add another page if you need to.</w:t>
      </w:r>
    </w:p>
    <w:p w14:paraId="576C2BD4" w14:textId="77777777" w:rsidR="00657263" w:rsidRDefault="00657263" w:rsidP="00F558B2">
      <w:pPr>
        <w:spacing w:line="276" w:lineRule="auto"/>
      </w:pPr>
    </w:p>
    <w:p w14:paraId="32C53B38" w14:textId="77777777" w:rsidR="00657263" w:rsidRDefault="00657263" w:rsidP="00F558B2">
      <w:pPr>
        <w:spacing w:line="276" w:lineRule="auto"/>
      </w:pPr>
    </w:p>
    <w:p w14:paraId="46687C73" w14:textId="0C3961EA" w:rsidR="00775C8E" w:rsidRDefault="00775C8E" w:rsidP="00F558B2">
      <w:pPr>
        <w:spacing w:line="276" w:lineRule="auto"/>
      </w:pPr>
      <w:r>
        <w:t>If you cannot immediately provide all the text and local resources information please indicate this above, and provide an estimate of when you will be able to provide this information. If you have paid your first payment we can start work, but your site will not be published until this information has been provided and the first installment will not be refundable.</w:t>
      </w:r>
    </w:p>
    <w:p w14:paraId="48D6449D" w14:textId="77777777" w:rsidR="00775C8E" w:rsidRDefault="00775C8E" w:rsidP="00F558B2">
      <w:pPr>
        <w:spacing w:line="276" w:lineRule="auto"/>
      </w:pPr>
    </w:p>
    <w:p w14:paraId="537D9175" w14:textId="77777777" w:rsidR="00657263" w:rsidRDefault="00657263" w:rsidP="00F558B2">
      <w:pPr>
        <w:spacing w:line="276" w:lineRule="auto"/>
      </w:pPr>
    </w:p>
    <w:p w14:paraId="042C67D8" w14:textId="77777777" w:rsidR="00775C8E" w:rsidRDefault="00775C8E" w:rsidP="00F558B2">
      <w:pPr>
        <w:spacing w:line="276" w:lineRule="auto"/>
      </w:pPr>
    </w:p>
    <w:p w14:paraId="106DFAE5" w14:textId="776B6508" w:rsidR="00775C8E" w:rsidRDefault="00775C8E" w:rsidP="00F558B2">
      <w:pPr>
        <w:spacing w:line="276" w:lineRule="auto"/>
      </w:pPr>
      <w:r>
        <w:t>Signature :</w:t>
      </w:r>
    </w:p>
    <w:p w14:paraId="12F26077" w14:textId="73C15B9A" w:rsidR="00775C8E" w:rsidRDefault="00775C8E" w:rsidP="00F558B2">
      <w:pPr>
        <w:spacing w:line="276" w:lineRule="auto"/>
      </w:pPr>
      <w:r>
        <w:t>Name :</w:t>
      </w:r>
    </w:p>
    <w:p w14:paraId="6E0FEB43" w14:textId="5A2AFA4B" w:rsidR="00775C8E" w:rsidRDefault="00775C8E" w:rsidP="00F558B2">
      <w:pPr>
        <w:spacing w:line="276" w:lineRule="auto"/>
      </w:pPr>
      <w:r>
        <w:t>Position :</w:t>
      </w:r>
    </w:p>
    <w:p w14:paraId="5BE4234C" w14:textId="04B3E387" w:rsidR="00775C8E" w:rsidRDefault="00775C8E" w:rsidP="00F558B2">
      <w:pPr>
        <w:spacing w:line="276" w:lineRule="auto"/>
      </w:pPr>
      <w:r>
        <w:t>Date :</w:t>
      </w:r>
    </w:p>
    <w:p w14:paraId="3DD0E75D" w14:textId="77777777" w:rsidR="00775C8E" w:rsidRDefault="00775C8E" w:rsidP="00F558B2">
      <w:pPr>
        <w:spacing w:line="276" w:lineRule="auto"/>
      </w:pPr>
    </w:p>
    <w:p w14:paraId="1342259A" w14:textId="77777777" w:rsidR="00657263" w:rsidRDefault="00657263" w:rsidP="00F558B2">
      <w:pPr>
        <w:spacing w:line="276" w:lineRule="auto"/>
        <w:rPr>
          <w:b/>
        </w:rPr>
      </w:pPr>
    </w:p>
    <w:p w14:paraId="6BA92E3A" w14:textId="77777777" w:rsidR="00657263" w:rsidRDefault="00657263" w:rsidP="00F558B2">
      <w:pPr>
        <w:spacing w:line="276" w:lineRule="auto"/>
        <w:rPr>
          <w:b/>
        </w:rPr>
      </w:pPr>
    </w:p>
    <w:p w14:paraId="545F6A7E" w14:textId="77777777" w:rsidR="00657263" w:rsidRDefault="00657263" w:rsidP="00F558B2">
      <w:pPr>
        <w:spacing w:line="276" w:lineRule="auto"/>
        <w:rPr>
          <w:b/>
        </w:rPr>
      </w:pPr>
    </w:p>
    <w:p w14:paraId="5A5D89CD" w14:textId="55C93C9E" w:rsidR="001D7BA5" w:rsidRPr="001D7BA5" w:rsidRDefault="00657263" w:rsidP="00F558B2">
      <w:pPr>
        <w:spacing w:line="276" w:lineRule="auto"/>
        <w:rPr>
          <w:b/>
        </w:rPr>
      </w:pPr>
      <w:r>
        <w:rPr>
          <w:b/>
        </w:rPr>
        <w:lastRenderedPageBreak/>
        <w:t>Order form n</w:t>
      </w:r>
      <w:r w:rsidR="001D7BA5" w:rsidRPr="001D7BA5">
        <w:rPr>
          <w:b/>
        </w:rPr>
        <w:t>otes</w:t>
      </w:r>
    </w:p>
    <w:p w14:paraId="49584D96" w14:textId="6D6CA061" w:rsidR="001D7BA5" w:rsidRDefault="001D7BA5" w:rsidP="00F558B2">
      <w:pPr>
        <w:spacing w:line="276" w:lineRule="auto"/>
        <w:rPr>
          <w:u w:val="single"/>
        </w:rPr>
      </w:pPr>
      <w:r>
        <w:rPr>
          <w:u w:val="single"/>
        </w:rPr>
        <w:t>Users</w:t>
      </w:r>
    </w:p>
    <w:p w14:paraId="5BA53EF2" w14:textId="10DE978B" w:rsidR="001D7BA5" w:rsidRDefault="001D7BA5" w:rsidP="00F558B2">
      <w:pPr>
        <w:spacing w:line="276" w:lineRule="auto"/>
      </w:pPr>
      <w:r>
        <w:t>You can choose up to six users. Editors can edit the text on existing pages and posts and can publish new material. Contributors can create new posts and submit them for approval and publication by an editor. We suggest that you make most of your users contributors with one or two editors who can check things befo</w:t>
      </w:r>
      <w:r w:rsidR="00775C8E">
        <w:t xml:space="preserve">re edits are published. </w:t>
      </w:r>
      <w:r>
        <w:t xml:space="preserve"> </w:t>
      </w:r>
    </w:p>
    <w:p w14:paraId="608C146B" w14:textId="77777777" w:rsidR="001D7BA5" w:rsidRPr="001D7BA5" w:rsidRDefault="001D7BA5" w:rsidP="00F558B2">
      <w:pPr>
        <w:spacing w:line="276" w:lineRule="auto"/>
      </w:pPr>
    </w:p>
    <w:p w14:paraId="643F5102" w14:textId="31FBCB18" w:rsidR="001D7BA5" w:rsidRPr="001D7BA5" w:rsidRDefault="00657263" w:rsidP="00F558B2">
      <w:pPr>
        <w:spacing w:line="276" w:lineRule="auto"/>
        <w:rPr>
          <w:u w:val="single"/>
        </w:rPr>
      </w:pPr>
      <w:r>
        <w:rPr>
          <w:u w:val="single"/>
        </w:rPr>
        <w:t>Linking to other sites</w:t>
      </w:r>
    </w:p>
    <w:p w14:paraId="517C5F2E" w14:textId="77F11CC0" w:rsidR="001D7BA5" w:rsidRDefault="001D7BA5" w:rsidP="00F558B2">
      <w:pPr>
        <w:spacing w:line="276" w:lineRule="auto"/>
      </w:pPr>
      <w:r>
        <w:t>If you would like to make certain words in your text a clickable link please put the word you want to be clickable in square brackets and provide the full web address to link to immediately after.</w:t>
      </w:r>
    </w:p>
    <w:p w14:paraId="5CE9818B" w14:textId="77777777" w:rsidR="001D7BA5" w:rsidRDefault="001D7BA5" w:rsidP="00F558B2">
      <w:pPr>
        <w:spacing w:line="276" w:lineRule="auto"/>
      </w:pPr>
    </w:p>
    <w:p w14:paraId="242755F0" w14:textId="1949C662" w:rsidR="00657263" w:rsidRPr="00657263" w:rsidRDefault="00657263" w:rsidP="00F558B2">
      <w:pPr>
        <w:spacing w:line="276" w:lineRule="auto"/>
        <w:rPr>
          <w:u w:val="single"/>
        </w:rPr>
      </w:pPr>
      <w:r>
        <w:rPr>
          <w:u w:val="single"/>
        </w:rPr>
        <w:t>Local Resources</w:t>
      </w:r>
    </w:p>
    <w:p w14:paraId="051B971A" w14:textId="1418982E" w:rsidR="001D7BA5" w:rsidRDefault="001D7BA5" w:rsidP="00F558B2">
      <w:pPr>
        <w:spacing w:line="276" w:lineRule="auto"/>
      </w:pPr>
      <w:r>
        <w:t xml:space="preserve">Your local links will be </w:t>
      </w:r>
      <w:proofErr w:type="spellStart"/>
      <w:r>
        <w:t>categorised</w:t>
      </w:r>
      <w:proofErr w:type="spellEnd"/>
      <w:r>
        <w:t xml:space="preserve"> as “local resources”. If you would like these links to appear under other headings please identify the relevant tag you would like to use. The current categories are listed here : </w:t>
      </w:r>
      <w:hyperlink r:id="rId13" w:history="1">
        <w:r w:rsidRPr="003D4F07">
          <w:rPr>
            <w:rStyle w:val="Hyperlink"/>
          </w:rPr>
          <w:t>http://www.familycourtinfo.org.uk/resources/</w:t>
        </w:r>
      </w:hyperlink>
      <w:r>
        <w:t xml:space="preserve"> </w:t>
      </w:r>
    </w:p>
    <w:p w14:paraId="2820A59F" w14:textId="77777777" w:rsidR="00775C8E" w:rsidRDefault="00775C8E" w:rsidP="00F558B2">
      <w:pPr>
        <w:spacing w:line="276" w:lineRule="auto"/>
      </w:pPr>
    </w:p>
    <w:p w14:paraId="42495509" w14:textId="77777777" w:rsidR="00775C8E" w:rsidRPr="00775C8E" w:rsidRDefault="00775C8E" w:rsidP="00F558B2">
      <w:pPr>
        <w:spacing w:line="276" w:lineRule="auto"/>
        <w:rPr>
          <w:u w:val="single"/>
        </w:rPr>
      </w:pPr>
      <w:r w:rsidRPr="00775C8E">
        <w:rPr>
          <w:u w:val="single"/>
        </w:rPr>
        <w:t>Payment</w:t>
      </w:r>
    </w:p>
    <w:p w14:paraId="077E7A1D" w14:textId="3F1A30ED" w:rsidR="00775C8E" w:rsidRDefault="00775C8E" w:rsidP="00F558B2">
      <w:pPr>
        <w:spacing w:line="276" w:lineRule="auto"/>
      </w:pPr>
      <w:r>
        <w:t xml:space="preserve">You may pay by </w:t>
      </w:r>
      <w:proofErr w:type="spellStart"/>
      <w:r>
        <w:t>cheque</w:t>
      </w:r>
      <w:proofErr w:type="spellEnd"/>
      <w:r>
        <w:t xml:space="preserve"> (payable to The Transparency Project) or BACS (to The Transparency Project account at HSBC 40-17-50  / 11508415). </w:t>
      </w:r>
    </w:p>
    <w:sectPr w:rsidR="00775C8E" w:rsidSect="00A70FD9">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A1FDF" w14:textId="77777777" w:rsidR="00412646" w:rsidRDefault="00412646" w:rsidP="00E7721E">
      <w:r>
        <w:separator/>
      </w:r>
    </w:p>
  </w:endnote>
  <w:endnote w:type="continuationSeparator" w:id="0">
    <w:p w14:paraId="16393B41" w14:textId="77777777" w:rsidR="00412646" w:rsidRDefault="00412646" w:rsidP="00E7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7388" w14:textId="77777777" w:rsidR="00412646" w:rsidRDefault="00412646" w:rsidP="00E7721E">
      <w:r>
        <w:separator/>
      </w:r>
    </w:p>
  </w:footnote>
  <w:footnote w:type="continuationSeparator" w:id="0">
    <w:p w14:paraId="0C9BD976" w14:textId="77777777" w:rsidR="00412646" w:rsidRDefault="00412646" w:rsidP="00E77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5DFDB" w14:textId="08E9CE2C" w:rsidR="00775C8E" w:rsidRPr="0039783B" w:rsidRDefault="00775C8E" w:rsidP="00F558B2">
    <w:pPr>
      <w:spacing w:line="276" w:lineRule="auto"/>
      <w:rPr>
        <w:b/>
      </w:rPr>
    </w:pPr>
    <w:r>
      <w:rPr>
        <w:b/>
      </w:rPr>
      <w:t>Family Court Info - Licensing Package</w:t>
    </w:r>
    <w:r w:rsidRPr="0039783B">
      <w:rPr>
        <w:b/>
      </w:rPr>
      <w:t xml:space="preserve"> </w:t>
    </w:r>
  </w:p>
  <w:p w14:paraId="33CFF761" w14:textId="77777777" w:rsidR="00775C8E" w:rsidRDefault="00775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40BF1"/>
    <w:multiLevelType w:val="hybridMultilevel"/>
    <w:tmpl w:val="7C3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B1663"/>
    <w:multiLevelType w:val="hybridMultilevel"/>
    <w:tmpl w:val="268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46C3F"/>
    <w:multiLevelType w:val="hybridMultilevel"/>
    <w:tmpl w:val="15C0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91A41"/>
    <w:multiLevelType w:val="hybridMultilevel"/>
    <w:tmpl w:val="EB76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BD"/>
    <w:rsid w:val="001463BD"/>
    <w:rsid w:val="001D7BA5"/>
    <w:rsid w:val="001E52A5"/>
    <w:rsid w:val="00360867"/>
    <w:rsid w:val="0039783B"/>
    <w:rsid w:val="003D2D99"/>
    <w:rsid w:val="003E4141"/>
    <w:rsid w:val="00412646"/>
    <w:rsid w:val="0054308F"/>
    <w:rsid w:val="00581FC6"/>
    <w:rsid w:val="00657263"/>
    <w:rsid w:val="00775C8E"/>
    <w:rsid w:val="008E569B"/>
    <w:rsid w:val="00A70FD9"/>
    <w:rsid w:val="00A7781D"/>
    <w:rsid w:val="00AF5855"/>
    <w:rsid w:val="00B87EC1"/>
    <w:rsid w:val="00C062AF"/>
    <w:rsid w:val="00C71697"/>
    <w:rsid w:val="00D13EB3"/>
    <w:rsid w:val="00D51A5F"/>
    <w:rsid w:val="00DE6479"/>
    <w:rsid w:val="00DF11DC"/>
    <w:rsid w:val="00E023E3"/>
    <w:rsid w:val="00E7721E"/>
    <w:rsid w:val="00F54D40"/>
    <w:rsid w:val="00F5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DA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BD"/>
    <w:rPr>
      <w:color w:val="0000FF" w:themeColor="hyperlink"/>
      <w:u w:val="single"/>
    </w:rPr>
  </w:style>
  <w:style w:type="paragraph" w:styleId="ListParagraph">
    <w:name w:val="List Paragraph"/>
    <w:basedOn w:val="Normal"/>
    <w:uiPriority w:val="34"/>
    <w:qFormat/>
    <w:rsid w:val="00C062AF"/>
    <w:pPr>
      <w:ind w:left="720"/>
      <w:contextualSpacing/>
    </w:pPr>
  </w:style>
  <w:style w:type="paragraph" w:styleId="Header">
    <w:name w:val="header"/>
    <w:basedOn w:val="Normal"/>
    <w:link w:val="HeaderChar"/>
    <w:uiPriority w:val="99"/>
    <w:unhideWhenUsed/>
    <w:rsid w:val="00E7721E"/>
    <w:pPr>
      <w:tabs>
        <w:tab w:val="center" w:pos="4320"/>
        <w:tab w:val="right" w:pos="8640"/>
      </w:tabs>
    </w:pPr>
  </w:style>
  <w:style w:type="character" w:customStyle="1" w:styleId="HeaderChar">
    <w:name w:val="Header Char"/>
    <w:basedOn w:val="DefaultParagraphFont"/>
    <w:link w:val="Header"/>
    <w:uiPriority w:val="99"/>
    <w:rsid w:val="00E7721E"/>
  </w:style>
  <w:style w:type="paragraph" w:styleId="Footer">
    <w:name w:val="footer"/>
    <w:basedOn w:val="Normal"/>
    <w:link w:val="FooterChar"/>
    <w:uiPriority w:val="99"/>
    <w:unhideWhenUsed/>
    <w:rsid w:val="00E7721E"/>
    <w:pPr>
      <w:tabs>
        <w:tab w:val="center" w:pos="4320"/>
        <w:tab w:val="right" w:pos="8640"/>
      </w:tabs>
    </w:pPr>
  </w:style>
  <w:style w:type="character" w:customStyle="1" w:styleId="FooterChar">
    <w:name w:val="Footer Char"/>
    <w:basedOn w:val="DefaultParagraphFont"/>
    <w:link w:val="Footer"/>
    <w:uiPriority w:val="99"/>
    <w:rsid w:val="00E7721E"/>
  </w:style>
  <w:style w:type="table" w:styleId="TableGrid">
    <w:name w:val="Table Grid"/>
    <w:basedOn w:val="TableNormal"/>
    <w:uiPriority w:val="59"/>
    <w:rsid w:val="001D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BD"/>
    <w:rPr>
      <w:color w:val="0000FF" w:themeColor="hyperlink"/>
      <w:u w:val="single"/>
    </w:rPr>
  </w:style>
  <w:style w:type="paragraph" w:styleId="ListParagraph">
    <w:name w:val="List Paragraph"/>
    <w:basedOn w:val="Normal"/>
    <w:uiPriority w:val="34"/>
    <w:qFormat/>
    <w:rsid w:val="00C062AF"/>
    <w:pPr>
      <w:ind w:left="720"/>
      <w:contextualSpacing/>
    </w:pPr>
  </w:style>
  <w:style w:type="paragraph" w:styleId="Header">
    <w:name w:val="header"/>
    <w:basedOn w:val="Normal"/>
    <w:link w:val="HeaderChar"/>
    <w:uiPriority w:val="99"/>
    <w:unhideWhenUsed/>
    <w:rsid w:val="00E7721E"/>
    <w:pPr>
      <w:tabs>
        <w:tab w:val="center" w:pos="4320"/>
        <w:tab w:val="right" w:pos="8640"/>
      </w:tabs>
    </w:pPr>
  </w:style>
  <w:style w:type="character" w:customStyle="1" w:styleId="HeaderChar">
    <w:name w:val="Header Char"/>
    <w:basedOn w:val="DefaultParagraphFont"/>
    <w:link w:val="Header"/>
    <w:uiPriority w:val="99"/>
    <w:rsid w:val="00E7721E"/>
  </w:style>
  <w:style w:type="paragraph" w:styleId="Footer">
    <w:name w:val="footer"/>
    <w:basedOn w:val="Normal"/>
    <w:link w:val="FooterChar"/>
    <w:uiPriority w:val="99"/>
    <w:unhideWhenUsed/>
    <w:rsid w:val="00E7721E"/>
    <w:pPr>
      <w:tabs>
        <w:tab w:val="center" w:pos="4320"/>
        <w:tab w:val="right" w:pos="8640"/>
      </w:tabs>
    </w:pPr>
  </w:style>
  <w:style w:type="character" w:customStyle="1" w:styleId="FooterChar">
    <w:name w:val="Footer Char"/>
    <w:basedOn w:val="DefaultParagraphFont"/>
    <w:link w:val="Footer"/>
    <w:uiPriority w:val="99"/>
    <w:rsid w:val="00E7721E"/>
  </w:style>
  <w:style w:type="table" w:styleId="TableGrid">
    <w:name w:val="Table Grid"/>
    <w:basedOn w:val="TableNormal"/>
    <w:uiPriority w:val="59"/>
    <w:rsid w:val="001D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ransparencyproject.org.uk" TargetMode="External"/><Relationship Id="rId12" Type="http://schemas.openxmlformats.org/officeDocument/2006/relationships/hyperlink" Target="http://www.familycourtinfo.org.uk/about/" TargetMode="External"/><Relationship Id="rId13" Type="http://schemas.openxmlformats.org/officeDocument/2006/relationships/hyperlink" Target="http://www.familycourtinfo.org.uk/resource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nsparencyproject.org.uk" TargetMode="External"/><Relationship Id="rId9" Type="http://schemas.openxmlformats.org/officeDocument/2006/relationships/hyperlink" Target="http://www.bristol.familycourtinfo.org.uk" TargetMode="External"/><Relationship Id="rId10" Type="http://schemas.openxmlformats.org/officeDocument/2006/relationships/hyperlink" Target="mailto:geographicalregion@familycourtinf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2131</Words>
  <Characters>11383</Characters>
  <Application>Microsoft Macintosh Word</Application>
  <DocSecurity>0</DocSecurity>
  <Lines>316</Lines>
  <Paragraphs>61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Reed</dc:creator>
  <cp:lastModifiedBy>Lucy Reed</cp:lastModifiedBy>
  <cp:revision>3</cp:revision>
  <dcterms:created xsi:type="dcterms:W3CDTF">2015-07-29T17:07:00Z</dcterms:created>
  <dcterms:modified xsi:type="dcterms:W3CDTF">2015-07-29T17:07:00Z</dcterms:modified>
</cp:coreProperties>
</file>